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556"/>
        <w:gridCol w:w="1824"/>
        <w:gridCol w:w="2886"/>
        <w:gridCol w:w="456"/>
        <w:gridCol w:w="824"/>
        <w:gridCol w:w="744"/>
        <w:gridCol w:w="1775"/>
      </w:tblGrid>
      <w:tr w:rsidR="00D003E8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8ABE4BE" wp14:editId="75733552">
                  <wp:extent cx="1333500" cy="751205"/>
                  <wp:effectExtent l="0" t="0" r="0" b="0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003E8" w:rsidRPr="00E339A0" w:rsidRDefault="00D003E8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C53E43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C53E43">
              <w:rPr>
                <w:sz w:val="20"/>
                <w:szCs w:val="20"/>
              </w:rPr>
              <w:t>4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NIEWYDOLNOŚĆ ODDECHOWA, TLENOTERAPIA CIĄGŁA I WENTYLACJA MECHANICZNA, </w:t>
            </w:r>
            <w:r w:rsidRPr="00E339A0">
              <w:rPr>
                <w:color w:val="auto"/>
                <w:sz w:val="20"/>
                <w:szCs w:val="20"/>
              </w:rPr>
              <w:t>WENTYLACJA MECHANICZNA DŁUGOTERMINOWA W OPIECE STACJONARNEJ I DOMOWEJ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0" w:type="pct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17" w:type="pct"/>
            <w:gridSpan w:val="4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 5□     6□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5,5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003E8" w:rsidRPr="003A3C81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D003E8" w:rsidRPr="00E339A0" w:rsidRDefault="00D003E8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97" w:type="pct"/>
            <w:gridSpan w:val="5"/>
          </w:tcPr>
          <w:p w:rsidR="00D003E8" w:rsidRPr="00E339A0" w:rsidRDefault="00D003E8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97" w:type="pct"/>
            <w:gridSpan w:val="5"/>
          </w:tcPr>
          <w:p w:rsidR="00D003E8" w:rsidRPr="00F65894" w:rsidRDefault="00D003E8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03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97" w:type="pct"/>
            <w:gridSpan w:val="5"/>
          </w:tcPr>
          <w:p w:rsidR="00D003E8" w:rsidRPr="00E339A0" w:rsidRDefault="00372853" w:rsidP="006C587C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9" w:type="pct"/>
            <w:gridSpan w:val="3"/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003E8" w:rsidRPr="00E339A0" w:rsidRDefault="00D003E8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59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85/144</w:t>
            </w:r>
          </w:p>
        </w:tc>
      </w:tr>
      <w:tr w:rsidR="00D003E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1" w:type="pct"/>
            <w:gridSpan w:val="5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99" w:type="pct"/>
            <w:gridSpan w:val="3"/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5,5</w:t>
            </w:r>
          </w:p>
        </w:tc>
      </w:tr>
      <w:tr w:rsidR="00D003E8" w:rsidRPr="00E339A0" w:rsidTr="00DB38ED">
        <w:trPr>
          <w:trHeight w:val="346"/>
        </w:trPr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D003E8" w:rsidRPr="00E339A0" w:rsidRDefault="00D003E8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informacyjny, pogadanka),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pokaz z objaśnieniem (wyjaśnieniem),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</w:t>
            </w:r>
            <w:r w:rsidRPr="00E339A0">
              <w:rPr>
                <w:b/>
                <w:sz w:val="20"/>
                <w:szCs w:val="20"/>
              </w:rPr>
              <w:t>.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praktyka zawodowa</w:t>
            </w:r>
            <w:r w:rsidRPr="00E339A0">
              <w:rPr>
                <w:b/>
                <w:sz w:val="20"/>
                <w:szCs w:val="20"/>
              </w:rPr>
              <w:t>.</w:t>
            </w:r>
          </w:p>
        </w:tc>
      </w:tr>
      <w:tr w:rsidR="00D003E8" w:rsidRPr="00E339A0" w:rsidTr="00DB38ED">
        <w:trPr>
          <w:trHeight w:val="346"/>
        </w:trPr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Zapoznanie z etiopatogenezą, symptomatologią i leczeniem przewlekłych chorób układu oddechowego.</w:t>
            </w:r>
          </w:p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Zapoznanie z rodzajami i technikami badań diagnostycznych układu oddechowego.</w:t>
            </w:r>
          </w:p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Zdobycie wiedzy dotyczącej stosowanych leków w niewydolności oddechowej</w:t>
            </w:r>
          </w:p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Przedstawienie roli tlenoterapii w leczeniu przewlekłej niewydolności oddechowej.</w:t>
            </w:r>
          </w:p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Przygotowanie studenta do sprawowania specjalistycznej opieki pielęgniarskiej nad pacjentem z przewlekłą chorobą układu oddechowego oraz roli edukatora pacjentów i ich rodzin.</w:t>
            </w:r>
          </w:p>
          <w:p w:rsidR="00D003E8" w:rsidRPr="00E339A0" w:rsidRDefault="00D003E8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rFonts w:eastAsia="Univers-PL"/>
                <w:sz w:val="20"/>
              </w:rPr>
              <w:t>Zapewnienie kompleksowej opieki pielęgniarskiej pacjentowi wentylowanemu mechanicznie w sposób nieinwazyjny.</w:t>
            </w:r>
          </w:p>
        </w:tc>
      </w:tr>
      <w:tr w:rsidR="00D003E8" w:rsidRPr="00E339A0" w:rsidTr="00DB38ED">
        <w:trPr>
          <w:trHeight w:val="346"/>
        </w:trPr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D003E8" w:rsidRPr="00E339A0" w:rsidRDefault="00D003E8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multimedialny. Wyposażone stanowisko intensywnej terapii w jednostkach szpitala.</w:t>
            </w:r>
          </w:p>
        </w:tc>
      </w:tr>
      <w:tr w:rsidR="00D003E8" w:rsidRPr="00E339A0" w:rsidTr="00DB38ED">
        <w:trPr>
          <w:trHeight w:val="41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Wiedza, umiejętności i kompetencje z zakresu przedmiotów realizowanych na studiach I stopnia: anatomia, fizjologia, patologia układu oddechowego, choroby wewnętrzne i pielęgniarstwo internistyczne, anestezjologii i pielęgniarstwa w zagrożeniu życia, farmakologia oraz na studiach II stopnia -I rok.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8" w:rsidRPr="00E339A0" w:rsidRDefault="00D003E8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D003E8" w:rsidRPr="00E339A0" w:rsidRDefault="00D003E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Charakteryzuje metody oceny stanu zdrowia pacjenta w poradnictwie pielęgniarskim.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B.W26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patomechanizm, zasady, objawy, diagnostykę i postępowanie pielęgniarskie w przewlekłej niewydolności oddechowej.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B.W27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technikę badania spirometrycznego.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B.W46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stosowania nowoczesnych metod tlenoterapii, monitorowania stanu pacjenta leczonego tlenem i toksyczności tlenu.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B.W47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wskazania i zasady stosowania wentylacji mechanicznej inwazyjnej i nieinwazyjnej oraz możliwe powikłania jej zastosowania.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materiały edukacyjne dla pacjenta i jego rodziny w ramach poradnictwa zdrowotnego.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realizacja zleconego zadania, projekt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działania terapeutyczne w zależności od oceny stanu pacjenta w ramach posiadanych uprawnień zawodowych.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B.U30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Wykonuje badania spirometryczne i interpretuje ich wyniki.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B.U52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sprzęt i urządzenia do wdrożenia wentylacji mechanicznej inwazyjnej, w tym wykonuje test aparatu.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B.U53.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 xml:space="preserve">Obsługuje respirator w trybie wentylacji nieinwazyjnej 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B.U54.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Przygotowuje i stosuje sprzęt do prowadzenia wentylacji nieinwazyjnej 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B.U55.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Zapewnia pacjentowi wentylowanemu mechanicznie w sposób inwazyjny kompleksową opiekę pielęgniarską 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B.U56.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Komunikuje się z pacjentem wentylowanym mechanicznie z wykorzystaniem alternatywnych metod komunikacji 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Ć/CS/PZ 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rozwiązywaniem problemu.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D003E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D003E8" w:rsidRPr="00E339A0" w:rsidRDefault="00D003E8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D003E8" w:rsidRPr="00E339A0" w:rsidRDefault="00D003E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D003E8" w:rsidRPr="00E339A0" w:rsidRDefault="00D003E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D003E8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Choroby dróg oddechowych prowadzące do przewlekłej niewydolności oddechowej (PNO).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B.W1; B.W12; B.W13; B.W26; B.W27; K2; 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Choroby miąższu płucnego prowadzące do przewlekłej niewydolności oddechowej.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Badanie podmiotowe i przedmiotowe pacjentów z chorobami płuc i dróg oddechowych. Badania diagnostyczne chorób układu oddechowego. 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Leczenie pacjentów z przewlekłą niewydolnością oddechową. Przeszczep płuc jako forma leczenia skrajnego PNO.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Nowoczesne metody tlenoterapii, monitorowanie stanu pacjenta leczonego tlenem i toksyczności tlenu.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B.W46;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Wskazania i zasady stosowania wentylacji mechanicznej inwazyjnej i nieinwazyjnej oraz możliwe powikłania jej zastosowania.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B.W47;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pacjenta i opieka terapeutyczna nad chorym ze sztuczną drogą oddechową i leczonym respiratorem.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B.U30; B.U55;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 xml:space="preserve">Sprzęt i urządzenia do prowadzenia wentylacji mechanicznej nieinwazyjnej i inwazyjnej wobec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B.U52; B.U53; B.U54; K2;</w:t>
            </w:r>
          </w:p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Poradnictwo zdrowotne w przewlekłej niewydolności oddechowej - materiały edukacyjne dla pacjenta i jego rodziny/opiekuna.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i dostosowanie metod edukacyjnych do jednostki chorobowej i odbiorców (stanu zdrowotnego pacjenta) i/lub jego opiekuna.  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B.U24; K2;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III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Ocena stanu pacjenta i ocena problemów pielęgnacyjnych pacjenta z przewlekłą niewydolnością oddechową, w tym też wentylowanego mechanicznie i zapewnienie mu kompleksowej opieki pielęgniarskiej. 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B.U30; B.U55;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i stosowanie sprzętu do prowadzenia wentylacji nieinwazyjnej i obsługa respiratora. Przygotowanie sprzętu i urządzenia do wentylacji mechanicznej inwazyjnej.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0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B.U52; B.U53; B.U54;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i dla jego rodziny/opiekuna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B.U24;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z wykorzystaniem alternatywnych metod komunikacji oraz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jego rodziny i opiekuna w zakresie obserwacji i pielęgnacji.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B.U56;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III</w:t>
            </w:r>
          </w:p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WENTYLACJA MECHANICZNA DŁUGOTERMINOWA W OPIECE STACJONARNEJ I DOMOWEJ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problemów pielęgnacyjnych pacjenta z przewlekłą niewydolnością oddechową wentylowanego mechanicznie oraz zapewnienie mu kompleksowej opieki pielęgniarskiej.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B.U30; B.U55;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i stosowanie sprzętu do prowadzenia wentylacji nieinwazyjnej i obsługa respiratora.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B.U52; B.U53; B.U54;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</w:t>
            </w:r>
            <w:r w:rsidRPr="00E339A0">
              <w:rPr>
                <w:color w:val="auto"/>
                <w:sz w:val="20"/>
                <w:szCs w:val="20"/>
              </w:rPr>
              <w:t xml:space="preserve">materiałów edukacyjnych dla pacjenta i jego rodziny w ramach poradnictwa zdrowotnego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i dla jego rodziny/opiekuna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B.U24;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z wykorzystaniem alternatywnych metod komunikacji oraz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jego rodziny i opiekuna w zakresie obserwacji, opieki i pielęgnacji.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B.U56; K1; K2; K3; K4; K5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przewlekłej niewydolności oddechowej, tlenoterapii ciągłej i wentylacji mechanicznej.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29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B.W1; B.W12; B.W13; B.W26; B.W27; </w:t>
            </w:r>
          </w:p>
        </w:tc>
      </w:tr>
      <w:tr w:rsidR="00D003E8" w:rsidRPr="00E339A0" w:rsidTr="00DB38ED">
        <w:trPr>
          <w:trHeight w:val="340"/>
        </w:trPr>
        <w:tc>
          <w:tcPr>
            <w:tcW w:w="3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Przygotować materiały edukacyjne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</w:t>
            </w:r>
            <w:r w:rsidRPr="00E339A0">
              <w:rPr>
                <w:color w:val="auto"/>
                <w:sz w:val="20"/>
                <w:szCs w:val="20"/>
              </w:rPr>
              <w:t xml:space="preserve">przewlekłą niewydolnością oddechową wentylowanego mechanicznie. 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B.U14; B.U16;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B.U24; B.U30; B.U52; B.U53; B.U54; B.U55; B.U56; KS2;</w:t>
            </w:r>
          </w:p>
        </w:tc>
      </w:tr>
      <w:tr w:rsidR="00D003E8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003E8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D003E8" w:rsidRPr="0090592E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Chazan</w:t>
            </w:r>
            <w:proofErr w:type="spellEnd"/>
            <w:r>
              <w:rPr>
                <w:sz w:val="20"/>
                <w:szCs w:val="20"/>
              </w:rPr>
              <w:t xml:space="preserve"> R. (red.), Pneumonologia, Alfa </w:t>
            </w:r>
            <w:proofErr w:type="spellStart"/>
            <w:r>
              <w:rPr>
                <w:sz w:val="20"/>
                <w:szCs w:val="20"/>
              </w:rPr>
              <w:t>Medica</w:t>
            </w:r>
            <w:proofErr w:type="spellEnd"/>
            <w:r>
              <w:rPr>
                <w:sz w:val="20"/>
                <w:szCs w:val="20"/>
              </w:rPr>
              <w:t xml:space="preserve"> Press, Bielsko-Biała </w:t>
            </w:r>
            <w:r w:rsidRPr="00E339A0">
              <w:rPr>
                <w:sz w:val="20"/>
                <w:szCs w:val="20"/>
              </w:rPr>
              <w:t>2011.</w:t>
            </w:r>
          </w:p>
          <w:p w:rsidR="00D003E8" w:rsidRPr="0090592E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Dyk</w:t>
            </w:r>
            <w:proofErr w:type="spellEnd"/>
            <w:r w:rsidRPr="00E339A0">
              <w:rPr>
                <w:sz w:val="20"/>
                <w:szCs w:val="20"/>
              </w:rPr>
              <w:t xml:space="preserve"> D., Wołowicka L., </w:t>
            </w:r>
            <w:r w:rsidRPr="00E339A0">
              <w:rPr>
                <w:i/>
                <w:sz w:val="20"/>
                <w:szCs w:val="20"/>
              </w:rPr>
              <w:t>Anestezjologia i intensywna opieka. Klinika i pielęgniarstwo. Podręcznik dla studentów medycznych,</w:t>
            </w:r>
            <w:r w:rsidRPr="00E339A0">
              <w:rPr>
                <w:sz w:val="20"/>
                <w:szCs w:val="20"/>
              </w:rPr>
              <w:t xml:space="preserve"> PZWL, Warszawa 2014.</w:t>
            </w:r>
          </w:p>
          <w:p w:rsidR="00D003E8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Gajewski P., Szczeklik A. (red.), </w:t>
            </w:r>
            <w:r w:rsidRPr="0090592E">
              <w:rPr>
                <w:i/>
                <w:sz w:val="20"/>
                <w:szCs w:val="20"/>
              </w:rPr>
              <w:t>Interna Szczeklika,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Medycyna Praktyczna, Kraków 2019. 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Jankowska B., </w:t>
            </w:r>
            <w:r>
              <w:rPr>
                <w:sz w:val="20"/>
                <w:szCs w:val="20"/>
              </w:rPr>
              <w:t>Krajewska-</w:t>
            </w:r>
            <w:r w:rsidRPr="00E339A0">
              <w:rPr>
                <w:sz w:val="20"/>
                <w:szCs w:val="20"/>
              </w:rPr>
              <w:t xml:space="preserve">Kułak E., Rolka J., </w:t>
            </w:r>
            <w:r w:rsidRPr="00E339A0">
              <w:rPr>
                <w:i/>
                <w:sz w:val="20"/>
                <w:szCs w:val="20"/>
              </w:rPr>
              <w:t>Standardy i procedury pielęgnowania chorych w stanach zagrożenia życia</w:t>
            </w:r>
            <w:r w:rsidRPr="00E339A0">
              <w:rPr>
                <w:sz w:val="20"/>
                <w:szCs w:val="20"/>
              </w:rPr>
              <w:t>, PZWL, Warszawa 2014</w:t>
            </w:r>
            <w:r>
              <w:rPr>
                <w:sz w:val="20"/>
                <w:szCs w:val="20"/>
              </w:rPr>
              <w:t>.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Talarska</w:t>
            </w:r>
            <w:proofErr w:type="spellEnd"/>
            <w:r>
              <w:rPr>
                <w:sz w:val="20"/>
                <w:szCs w:val="20"/>
              </w:rPr>
              <w:t xml:space="preserve"> D., Zozulińska-Ziółkiewicz D. (red.),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Pielęgniarstwo internistyczne, </w:t>
            </w:r>
            <w:r w:rsidRPr="00E339A0">
              <w:rPr>
                <w:sz w:val="20"/>
                <w:szCs w:val="20"/>
              </w:rPr>
              <w:t>PZWL, Warszawa 2017.</w:t>
            </w:r>
          </w:p>
          <w:p w:rsidR="00D003E8" w:rsidRPr="00E339A0" w:rsidRDefault="00D003E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Jur</w:t>
            </w:r>
            <w:r>
              <w:rPr>
                <w:sz w:val="20"/>
                <w:szCs w:val="20"/>
              </w:rPr>
              <w:t>kowska G., Łagoda K.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90592E">
              <w:rPr>
                <w:i/>
                <w:sz w:val="20"/>
                <w:szCs w:val="20"/>
              </w:rPr>
              <w:t>Pielęgniarstwo internistyczne. Podręcznik dla studiów medycznych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PZWL, Warszawa 2014.</w:t>
            </w:r>
          </w:p>
          <w:p w:rsidR="00D003E8" w:rsidRPr="00E339A0" w:rsidRDefault="00D003E8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D003E8" w:rsidRPr="00E339A0" w:rsidRDefault="00D003E8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D003E8" w:rsidRDefault="00D003E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Chazan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R.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A310BE">
              <w:rPr>
                <w:i/>
                <w:color w:val="auto"/>
                <w:sz w:val="20"/>
                <w:szCs w:val="20"/>
              </w:rPr>
              <w:t>Standardy diagnostyczno-terapeutyczne w chorobach układu oddechowego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color w:val="auto"/>
                <w:sz w:val="20"/>
                <w:szCs w:val="20"/>
              </w:rPr>
              <w:t xml:space="preserve">Alfa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Medica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Press, </w:t>
            </w:r>
            <w:r>
              <w:rPr>
                <w:color w:val="auto"/>
                <w:sz w:val="20"/>
                <w:szCs w:val="20"/>
              </w:rPr>
              <w:t xml:space="preserve">Bielsko-Biała </w:t>
            </w:r>
            <w:r w:rsidRPr="00E339A0">
              <w:rPr>
                <w:color w:val="auto"/>
                <w:sz w:val="20"/>
                <w:szCs w:val="20"/>
              </w:rPr>
              <w:t>2015.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lastRenderedPageBreak/>
              <w:t>Pirożyński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M.,</w:t>
            </w:r>
            <w:r w:rsidRPr="00E339A0">
              <w:rPr>
                <w:color w:val="auto"/>
                <w:sz w:val="20"/>
                <w:szCs w:val="20"/>
              </w:rPr>
              <w:t xml:space="preserve"> Rowińs</w:t>
            </w:r>
            <w:r>
              <w:rPr>
                <w:color w:val="auto"/>
                <w:sz w:val="20"/>
                <w:szCs w:val="20"/>
              </w:rPr>
              <w:t xml:space="preserve">ka-Zakrzewska E., </w:t>
            </w:r>
            <w:r w:rsidRPr="00E339A0">
              <w:rPr>
                <w:color w:val="auto"/>
                <w:sz w:val="20"/>
                <w:szCs w:val="20"/>
              </w:rPr>
              <w:t xml:space="preserve">Wiatr E., </w:t>
            </w:r>
            <w:r w:rsidRPr="00A310BE">
              <w:rPr>
                <w:i/>
                <w:color w:val="auto"/>
                <w:sz w:val="20"/>
                <w:szCs w:val="20"/>
              </w:rPr>
              <w:t>Choroby śródmiąższowe płuc,</w:t>
            </w:r>
            <w:r w:rsidRPr="00E339A0">
              <w:rPr>
                <w:color w:val="auto"/>
                <w:sz w:val="20"/>
                <w:szCs w:val="20"/>
              </w:rPr>
              <w:t xml:space="preserve"> Alfa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Medica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Press,</w:t>
            </w:r>
            <w:r>
              <w:rPr>
                <w:color w:val="auto"/>
                <w:sz w:val="20"/>
                <w:szCs w:val="20"/>
              </w:rPr>
              <w:t xml:space="preserve"> Bielsko-Biała</w:t>
            </w:r>
            <w:r w:rsidRPr="00E339A0">
              <w:rPr>
                <w:color w:val="auto"/>
                <w:sz w:val="20"/>
                <w:szCs w:val="20"/>
              </w:rPr>
              <w:t xml:space="preserve"> 2012.</w:t>
            </w:r>
          </w:p>
          <w:p w:rsidR="00D003E8" w:rsidRPr="00A310BE" w:rsidRDefault="00D003E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Płusa T</w:t>
            </w:r>
            <w:r w:rsidRPr="00E339A0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A310BE">
              <w:rPr>
                <w:i/>
                <w:color w:val="auto"/>
                <w:sz w:val="20"/>
                <w:szCs w:val="20"/>
              </w:rPr>
              <w:t>Choroby układu oddechowego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Termedia</w:t>
            </w:r>
            <w:proofErr w:type="spellEnd"/>
            <w:r>
              <w:rPr>
                <w:color w:val="auto"/>
                <w:sz w:val="20"/>
                <w:szCs w:val="20"/>
              </w:rPr>
              <w:t>, Poznań 2014.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Rybicki Z., </w:t>
            </w:r>
            <w:r w:rsidRPr="00E339A0">
              <w:rPr>
                <w:i/>
                <w:color w:val="auto"/>
                <w:sz w:val="20"/>
                <w:szCs w:val="20"/>
              </w:rPr>
              <w:t>Intensywna terapia dorosłych. Kompendium,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Makmed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Lublin 2011.</w:t>
            </w:r>
          </w:p>
          <w:p w:rsidR="00D003E8" w:rsidRPr="00E339A0" w:rsidRDefault="00D003E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Targowski T. (red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)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A310BE">
              <w:rPr>
                <w:i/>
                <w:color w:val="auto"/>
                <w:sz w:val="20"/>
                <w:szCs w:val="20"/>
              </w:rPr>
              <w:t>Wybrane choroby dróg oddechowych u dorosłych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Termedia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Poznań 2015</w:t>
            </w:r>
          </w:p>
        </w:tc>
      </w:tr>
      <w:tr w:rsidR="00D003E8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D003E8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Default="00D003E8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D003E8" w:rsidRPr="002E42BF" w:rsidRDefault="00D003E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D003E8" w:rsidRPr="002E42BF" w:rsidRDefault="00D003E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D003E8" w:rsidRPr="002E42BF" w:rsidRDefault="00D003E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D003E8" w:rsidRPr="002E42BF" w:rsidRDefault="00D003E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D003E8" w:rsidRPr="002E42BF" w:rsidRDefault="00D003E8" w:rsidP="00DB38ED">
            <w:pPr>
              <w:rPr>
                <w:b/>
                <w:bCs/>
                <w:sz w:val="20"/>
                <w:szCs w:val="20"/>
              </w:rPr>
            </w:pPr>
          </w:p>
          <w:p w:rsidR="00D003E8" w:rsidRPr="002E42BF" w:rsidRDefault="00D003E8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D003E8" w:rsidRPr="002E42BF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D003E8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D003E8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D003E8" w:rsidRDefault="00D003E8" w:rsidP="00DB38ED">
            <w:pPr>
              <w:rPr>
                <w:b/>
                <w:bCs/>
                <w:sz w:val="20"/>
                <w:szCs w:val="20"/>
              </w:rPr>
            </w:pPr>
          </w:p>
          <w:p w:rsidR="00D003E8" w:rsidRPr="00CE48BD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D003E8" w:rsidRPr="00E339A0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D003E8" w:rsidRDefault="00D003E8" w:rsidP="00DB38ED">
            <w:pPr>
              <w:rPr>
                <w:b/>
                <w:bCs/>
                <w:sz w:val="20"/>
                <w:szCs w:val="20"/>
              </w:rPr>
            </w:pPr>
          </w:p>
          <w:p w:rsidR="00D003E8" w:rsidRPr="00CE48BD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D003E8" w:rsidRPr="007978A1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Pr="007978A1" w:rsidRDefault="00D003E8" w:rsidP="00DB38ED">
            <w:pPr>
              <w:rPr>
                <w:sz w:val="20"/>
                <w:szCs w:val="20"/>
              </w:rPr>
            </w:pPr>
          </w:p>
          <w:p w:rsidR="00D003E8" w:rsidRPr="00CE48BD" w:rsidRDefault="00D003E8" w:rsidP="00DB3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Pr="002E42BF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D003E8" w:rsidRPr="007978A1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Default="00D003E8" w:rsidP="00DB38ED">
            <w:pPr>
              <w:rPr>
                <w:sz w:val="20"/>
                <w:szCs w:val="20"/>
              </w:rPr>
            </w:pPr>
          </w:p>
          <w:p w:rsidR="00D003E8" w:rsidRPr="00785671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D003E8" w:rsidRPr="002E42BF" w:rsidRDefault="00D003E8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D003E8" w:rsidRPr="002E42BF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D003E8" w:rsidRPr="00582CF1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Pr="00CE48BD" w:rsidRDefault="00D003E8" w:rsidP="00DB38ED">
            <w:pPr>
              <w:rPr>
                <w:sz w:val="20"/>
                <w:szCs w:val="20"/>
              </w:rPr>
            </w:pPr>
          </w:p>
          <w:p w:rsidR="00D003E8" w:rsidRPr="002B7460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D003E8" w:rsidRPr="002B7460" w:rsidRDefault="00D003E8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003E8" w:rsidRPr="002E42BF" w:rsidTr="00DB38ED">
              <w:tc>
                <w:tcPr>
                  <w:tcW w:w="1271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lastRenderedPageBreak/>
                    <w:t>Ocena</w:t>
                  </w:r>
                </w:p>
              </w:tc>
              <w:tc>
                <w:tcPr>
                  <w:tcW w:w="1276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D003E8" w:rsidRPr="002E42BF" w:rsidTr="00DB38ED">
              <w:tc>
                <w:tcPr>
                  <w:tcW w:w="1271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003E8" w:rsidRPr="002E42BF" w:rsidRDefault="00D003E8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D003E8" w:rsidRDefault="00D003E8" w:rsidP="00DB38ED">
            <w:pPr>
              <w:rPr>
                <w:b/>
                <w:bCs/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552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D003E8" w:rsidRPr="00196B72" w:rsidRDefault="00D003E8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D003E8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D003E8" w:rsidRPr="00196B72" w:rsidRDefault="00D003E8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D003E8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D003E8" w:rsidRPr="00196B72" w:rsidRDefault="00D003E8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D003E8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D003E8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D003E8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wymaga stałego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z zespołem terapeutycznym, nie</w:t>
                  </w:r>
                </w:p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D003E8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D003E8" w:rsidRPr="00196B72" w:rsidRDefault="00D003E8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D003E8" w:rsidRDefault="00D003E8" w:rsidP="00DB38ED">
            <w:pPr>
              <w:rPr>
                <w:b/>
                <w:bCs/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D003E8" w:rsidRPr="00196B72" w:rsidTr="00DB38ED">
              <w:tc>
                <w:tcPr>
                  <w:tcW w:w="673" w:type="dxa"/>
                  <w:vAlign w:val="center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D003E8" w:rsidRPr="00196B72" w:rsidTr="00DB38ED">
              <w:tc>
                <w:tcPr>
                  <w:tcW w:w="673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673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673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673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DB38ED">
              <w:tc>
                <w:tcPr>
                  <w:tcW w:w="673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D003E8" w:rsidRPr="00196B72" w:rsidRDefault="00D003E8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ćwiczeń, zajęć praktycznych.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003E8" w:rsidRPr="00196B72" w:rsidTr="00DB38ED">
              <w:tc>
                <w:tcPr>
                  <w:tcW w:w="1271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D003E8" w:rsidRPr="00196B72" w:rsidTr="00DB38ED">
              <w:tc>
                <w:tcPr>
                  <w:tcW w:w="1271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003E8" w:rsidRPr="00196B72" w:rsidTr="00DB38ED">
              <w:tc>
                <w:tcPr>
                  <w:tcW w:w="24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D003E8" w:rsidRPr="00196B72" w:rsidTr="00DB38ED">
              <w:tc>
                <w:tcPr>
                  <w:tcW w:w="24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003E8" w:rsidRPr="00196B72" w:rsidTr="00DB38ED">
              <w:tc>
                <w:tcPr>
                  <w:tcW w:w="24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003E8" w:rsidRPr="00196B72" w:rsidTr="00DB38ED">
              <w:tc>
                <w:tcPr>
                  <w:tcW w:w="24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003E8" w:rsidRPr="00196B72" w:rsidTr="00DB38ED">
              <w:tc>
                <w:tcPr>
                  <w:tcW w:w="2405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D003E8" w:rsidRPr="00196B72" w:rsidRDefault="00D003E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D003E8" w:rsidRPr="00D4064F" w:rsidRDefault="00D003E8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372853" w:rsidRPr="00E339A0" w:rsidTr="00372853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3" w:rsidRPr="00E339A0" w:rsidRDefault="00372853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372853"/>
    <w:rsid w:val="00380077"/>
    <w:rsid w:val="00416CE0"/>
    <w:rsid w:val="00532F9E"/>
    <w:rsid w:val="006C587C"/>
    <w:rsid w:val="00C53E43"/>
    <w:rsid w:val="00D003E8"/>
    <w:rsid w:val="00F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3691</Words>
  <Characters>22150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2021-01-04T11:14:00Z</dcterms:created>
  <dcterms:modified xsi:type="dcterms:W3CDTF">2022-10-14T09:04:00Z</dcterms:modified>
</cp:coreProperties>
</file>