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0"/>
        <w:gridCol w:w="10"/>
        <w:gridCol w:w="1447"/>
        <w:gridCol w:w="949"/>
        <w:gridCol w:w="2894"/>
        <w:gridCol w:w="466"/>
        <w:gridCol w:w="830"/>
        <w:gridCol w:w="732"/>
        <w:gridCol w:w="1738"/>
      </w:tblGrid>
      <w:tr w:rsidR="00736963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411E65A" wp14:editId="3DBECBBC">
                  <wp:extent cx="1333500" cy="751205"/>
                  <wp:effectExtent l="0" t="0" r="0" b="0"/>
                  <wp:docPr id="31" name="Obraz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36963" w:rsidRPr="00E339A0" w:rsidRDefault="00736963" w:rsidP="00CC528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CC5285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CC5285">
              <w:rPr>
                <w:sz w:val="20"/>
                <w:szCs w:val="20"/>
              </w:rPr>
              <w:t>4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PIELĘGNIARSKA NAD OSOBĄ STARSZĄ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 </w:t>
            </w:r>
            <w:r w:rsidRPr="00E339A0">
              <w:rPr>
                <w:color w:val="auto"/>
                <w:sz w:val="20"/>
                <w:szCs w:val="20"/>
              </w:rPr>
              <w:t xml:space="preserve">    </w:t>
            </w:r>
            <w:r w:rsidRPr="000432E1">
              <w:rPr>
                <w:b/>
                <w:bCs/>
                <w:color w:val="auto"/>
                <w:sz w:val="20"/>
                <w:szCs w:val="20"/>
              </w:rPr>
              <w:t>II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432E1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  <w:r w:rsidRPr="00E339A0">
              <w:rPr>
                <w:color w:val="auto"/>
                <w:sz w:val="20"/>
                <w:szCs w:val="20"/>
              </w:rPr>
              <w:t xml:space="preserve">     2 □     3□    </w:t>
            </w:r>
            <w:r w:rsidRPr="000432E1">
              <w:rPr>
                <w:b/>
                <w:bCs/>
                <w:color w:val="auto"/>
                <w:sz w:val="20"/>
                <w:szCs w:val="20"/>
              </w:rPr>
              <w:t xml:space="preserve"> 4X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36963" w:rsidRPr="00DD6AD4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36963" w:rsidRPr="00E339A0" w:rsidRDefault="00736963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736963" w:rsidRPr="00E339A0" w:rsidRDefault="00736963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736963" w:rsidRPr="00E339A0" w:rsidRDefault="00736963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36963" w:rsidRPr="00E339A0" w:rsidRDefault="00736963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36963" w:rsidRPr="00CC513D" w:rsidRDefault="00D05E7F" w:rsidP="00D05E7F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mgr Elżbieta Olszewska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36963" w:rsidRPr="00E339A0" w:rsidRDefault="00D05E7F" w:rsidP="001908B6">
            <w:pPr>
              <w:spacing w:after="60"/>
              <w:rPr>
                <w:bCs/>
                <w:sz w:val="20"/>
                <w:szCs w:val="20"/>
              </w:rPr>
            </w:pPr>
            <w:r w:rsidRPr="00D05E7F">
              <w:rPr>
                <w:bCs/>
                <w:sz w:val="20"/>
                <w:szCs w:val="20"/>
              </w:rPr>
              <w:t>mgr Elżbieta Olszewska</w:t>
            </w:r>
            <w:r w:rsidR="00CC513D">
              <w:rPr>
                <w:bCs/>
                <w:sz w:val="20"/>
                <w:szCs w:val="20"/>
              </w:rPr>
              <w:t xml:space="preserve">, </w:t>
            </w:r>
            <w:r w:rsidR="001908B6">
              <w:rPr>
                <w:bCs/>
                <w:sz w:val="20"/>
                <w:szCs w:val="20"/>
              </w:rPr>
              <w:t>mgr Ewa Mędrek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736963" w:rsidRPr="00E339A0" w:rsidRDefault="00736963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7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 / 25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36963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36963" w:rsidRPr="00E339A0" w:rsidRDefault="00736963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736963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Pogłębienie wiedzy teoretycznej w zakresie zasad pielęgnowania schorzeń wieku geriatrycznego. </w:t>
            </w:r>
          </w:p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Doskonalenie kompetencji zawodowych umożliwiających pielęgniarce współudział w zaawansowanej kompleksowej opiece geriatrycznej.</w:t>
            </w:r>
          </w:p>
        </w:tc>
      </w:tr>
      <w:tr w:rsidR="00736963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736963" w:rsidRPr="00E339A0" w:rsidRDefault="00736963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36963" w:rsidRPr="00E339A0" w:rsidRDefault="00736963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736963" w:rsidRPr="00E339A0" w:rsidTr="000F44C5">
        <w:trPr>
          <w:trHeight w:val="699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963" w:rsidRPr="00E339A0" w:rsidRDefault="00736963" w:rsidP="0073696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ind w:left="226" w:hanging="226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fizjologii, neurologii, psychiatrii, geriatrii, psychologii, pedagogiki oraz zna podstawy opieki pielęgniarskiej, zgodne z programem studiów na kierunku pielęgniarstwo I stopnia.</w:t>
            </w:r>
          </w:p>
          <w:p w:rsidR="00736963" w:rsidRPr="00E339A0" w:rsidRDefault="00736963" w:rsidP="0073696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ind w:left="226" w:hanging="226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6963" w:rsidRPr="00E339A0" w:rsidRDefault="00736963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736963" w:rsidRPr="00E339A0" w:rsidRDefault="00736963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postępowania terapeutycznego w przypadku najczęstszych problemów zdrowotnych.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wpływ choroby przewlekłej na funkcjonowanie psychofizyczne człowieka i kształtowanie więzi międzyludzkich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programy promocji zdrowia i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udzielać mu wsparcia motywacyjno-edukacyjnego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Analizuje i dostosowuje do potrzeb pacjenta dostępne programy promocji zdrowia psychicznego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życiową pacjenta w celu zapobiegan</w:t>
            </w:r>
            <w:r>
              <w:rPr>
                <w:sz w:val="20"/>
                <w:szCs w:val="20"/>
              </w:rPr>
              <w:t>ia jego izolacji społecznej.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zawodową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36963" w:rsidRPr="00E339A0" w:rsidRDefault="00736963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DD6AD4">
              <w:rPr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36963" w:rsidRPr="00E339A0" w:rsidRDefault="00736963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36963" w:rsidRPr="00E339A0" w:rsidRDefault="00736963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36963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  <w:r>
              <w:rPr>
                <w:b/>
                <w:color w:val="auto"/>
                <w:sz w:val="20"/>
                <w:szCs w:val="20"/>
              </w:rPr>
              <w:t>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Specyfika opieki pielęgniarskiej w realizacji kompleksowej opieki geriatrycznej.</w:t>
            </w:r>
            <w:r w:rsidR="00DD6AD4">
              <w:rPr>
                <w:color w:val="auto"/>
                <w:sz w:val="20"/>
                <w:szCs w:val="20"/>
              </w:rPr>
              <w:t xml:space="preserve"> Dyskusja.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B.W14; B.W48; K1; K2; K3; K4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Podstawy diagnozowania i planowania opieki w pielęgniarstwie geriatrycznym. </w:t>
            </w:r>
          </w:p>
          <w:p w:rsidR="00DD6AD4" w:rsidRPr="00E339A0" w:rsidRDefault="00DD6AD4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Case </w:t>
            </w:r>
            <w:proofErr w:type="spellStart"/>
            <w:r>
              <w:rPr>
                <w:color w:val="auto"/>
                <w:sz w:val="20"/>
                <w:szCs w:val="20"/>
              </w:rPr>
              <w:t>study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  <w:r>
              <w:rPr>
                <w:b/>
                <w:bCs/>
                <w:color w:val="auto"/>
                <w:sz w:val="20"/>
                <w:szCs w:val="20"/>
              </w:rPr>
              <w:t>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Specyfika metod pracy z pacjentem geriatrycznym, skuteczność działań w opiece pielęgniarskiej – analiza przypadków.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B.U39; B.U59; K1; K2; K3; K4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Uwarunkowania samodzielności pacjenta geriatrycznego w samoopiece. Modele opieki nad zdrowiem osoby starszej w szpitalu oraz środowisku, zakres i możliwości realizacji opieki w mieści i na wsi. Zastosowanie wybranych modeli pielęgnowania w opiece geriatrycznej; wyznaczniki opieki pielęgniarskiej.</w:t>
            </w:r>
            <w:r w:rsidR="00DD6AD4">
              <w:rPr>
                <w:color w:val="auto"/>
                <w:sz w:val="20"/>
                <w:szCs w:val="20"/>
              </w:rPr>
              <w:t xml:space="preserve"> Case </w:t>
            </w:r>
            <w:proofErr w:type="spellStart"/>
            <w:r w:rsidR="00DD6AD4">
              <w:rPr>
                <w:color w:val="auto"/>
                <w:sz w:val="20"/>
                <w:szCs w:val="20"/>
              </w:rPr>
              <w:t>study</w:t>
            </w:r>
            <w:proofErr w:type="spellEnd"/>
            <w:r w:rsidR="00DD6AD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B.U39; B.U59; K1; K2; K3; K4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Konstrukcja programu interwencji pielęgniarskiej w wybranej sytuacji zdrowotnej – zasady. System wsparcia dla pacjenta geriatrycznego i jego opiekuna.</w:t>
            </w:r>
            <w:r w:rsidR="00DD6AD4">
              <w:rPr>
                <w:color w:val="auto"/>
                <w:sz w:val="20"/>
                <w:szCs w:val="20"/>
              </w:rPr>
              <w:t xml:space="preserve"> Case </w:t>
            </w:r>
            <w:proofErr w:type="spellStart"/>
            <w:r w:rsidR="00DD6AD4">
              <w:rPr>
                <w:color w:val="auto"/>
                <w:sz w:val="20"/>
                <w:szCs w:val="20"/>
              </w:rPr>
              <w:t>study</w:t>
            </w:r>
            <w:proofErr w:type="spellEnd"/>
            <w:r w:rsidR="00DD6AD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B.U22; B.U24; B.U58; K1; K2; K3; K4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System wsparcia dla pacjenta geriatrycznego i jego opiekuna.</w:t>
            </w:r>
            <w:r w:rsidR="00DD6AD4">
              <w:rPr>
                <w:color w:val="auto"/>
                <w:sz w:val="20"/>
                <w:szCs w:val="20"/>
              </w:rPr>
              <w:t xml:space="preserve"> Case </w:t>
            </w:r>
            <w:proofErr w:type="spellStart"/>
            <w:r w:rsidR="00DD6AD4">
              <w:rPr>
                <w:color w:val="auto"/>
                <w:sz w:val="20"/>
                <w:szCs w:val="20"/>
              </w:rPr>
              <w:t>study</w:t>
            </w:r>
            <w:proofErr w:type="spellEnd"/>
            <w:r w:rsidR="00DD6AD4">
              <w:rPr>
                <w:color w:val="auto"/>
                <w:sz w:val="20"/>
                <w:szCs w:val="20"/>
              </w:rPr>
              <w:t xml:space="preserve"> i dyskusja.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B.U22; B.U24; B.U58; K3; K4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Wyznaczniki opieki pielęgniarskiej.</w:t>
            </w:r>
            <w:r w:rsidR="00CC263A">
              <w:rPr>
                <w:color w:val="auto"/>
                <w:sz w:val="20"/>
                <w:szCs w:val="20"/>
              </w:rPr>
              <w:t>;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</w:t>
            </w:r>
            <w:r w:rsidR="00CC263A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</w:t>
            </w:r>
            <w:bookmarkStart w:id="0" w:name="_GoBack"/>
            <w:bookmarkEnd w:id="0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K3; K4</w:t>
            </w:r>
          </w:p>
        </w:tc>
      </w:tr>
      <w:tr w:rsidR="00736963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36963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736963" w:rsidRPr="00E339A0" w:rsidRDefault="00736963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Kędziora-Kornatowska K</w:t>
            </w:r>
            <w:r w:rsidRPr="00E339A0">
              <w:rPr>
                <w:sz w:val="20"/>
                <w:szCs w:val="20"/>
              </w:rPr>
              <w:t xml:space="preserve">., </w:t>
            </w:r>
            <w:r w:rsidRPr="00E339A0">
              <w:rPr>
                <w:i/>
                <w:sz w:val="20"/>
                <w:szCs w:val="20"/>
              </w:rPr>
              <w:t>Pielęgniarstwo w opiece długoterminowej</w:t>
            </w:r>
            <w:r w:rsidRPr="00E339A0">
              <w:rPr>
                <w:sz w:val="20"/>
                <w:szCs w:val="20"/>
              </w:rPr>
              <w:t xml:space="preserve">, </w:t>
            </w:r>
            <w:r w:rsidR="00417FC7">
              <w:rPr>
                <w:sz w:val="20"/>
                <w:szCs w:val="20"/>
              </w:rPr>
              <w:t>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736963" w:rsidRPr="00E339A0" w:rsidRDefault="00736963" w:rsidP="000F44C5">
            <w:pPr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Klimak</w:t>
            </w:r>
            <w:proofErr w:type="spellEnd"/>
            <w:r w:rsidRPr="00E339A0">
              <w:rPr>
                <w:sz w:val="20"/>
                <w:szCs w:val="20"/>
              </w:rPr>
              <w:t xml:space="preserve"> K., </w:t>
            </w:r>
            <w:r w:rsidRPr="00E339A0">
              <w:rPr>
                <w:i/>
                <w:sz w:val="20"/>
                <w:szCs w:val="20"/>
              </w:rPr>
              <w:t>Zbiór standardów przyjęcia, opieki, socjalizacji i wypisu chorego ze szpitala psychiatrycznego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Czelej</w:t>
            </w:r>
            <w:proofErr w:type="spellEnd"/>
            <w:r>
              <w:rPr>
                <w:sz w:val="20"/>
                <w:szCs w:val="20"/>
              </w:rPr>
              <w:t xml:space="preserve">, Lublin </w:t>
            </w:r>
            <w:r w:rsidRPr="00E339A0">
              <w:rPr>
                <w:sz w:val="20"/>
                <w:szCs w:val="20"/>
              </w:rPr>
              <w:t>2006.</w:t>
            </w:r>
          </w:p>
          <w:p w:rsidR="00736963" w:rsidRPr="00E339A0" w:rsidRDefault="00736963" w:rsidP="000F44C5">
            <w:pPr>
              <w:adjustRightInd w:val="0"/>
              <w:ind w:left="720"/>
              <w:jc w:val="both"/>
              <w:rPr>
                <w:b/>
                <w:sz w:val="20"/>
                <w:szCs w:val="20"/>
              </w:rPr>
            </w:pPr>
          </w:p>
          <w:p w:rsidR="00736963" w:rsidRPr="00E339A0" w:rsidRDefault="00736963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36963" w:rsidRPr="00E339A0" w:rsidRDefault="00736963" w:rsidP="00736963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Krzymiński S. (red.), </w:t>
            </w:r>
            <w:r w:rsidRPr="00E339A0">
              <w:rPr>
                <w:i/>
                <w:sz w:val="20"/>
                <w:szCs w:val="20"/>
              </w:rPr>
              <w:t>Zaburzenia psychiczne w wieku podeszłym</w:t>
            </w:r>
            <w:r w:rsidRPr="00E339A0">
              <w:rPr>
                <w:sz w:val="20"/>
                <w:szCs w:val="20"/>
              </w:rPr>
              <w:t>, PZWL, Warszawa</w:t>
            </w:r>
            <w:r>
              <w:rPr>
                <w:sz w:val="20"/>
                <w:szCs w:val="20"/>
              </w:rPr>
              <w:t xml:space="preserve"> 1993</w:t>
            </w:r>
            <w:r w:rsidRPr="00E339A0">
              <w:rPr>
                <w:sz w:val="20"/>
                <w:szCs w:val="20"/>
              </w:rPr>
              <w:t>.</w:t>
            </w:r>
          </w:p>
        </w:tc>
      </w:tr>
      <w:tr w:rsidR="00736963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36963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736963" w:rsidRPr="00E339A0" w:rsidRDefault="00736963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wykłady  </w:t>
            </w:r>
          </w:p>
          <w:p w:rsidR="00736963" w:rsidRPr="00E339A0" w:rsidRDefault="00736963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konwersatoria </w:t>
            </w: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>.</w:t>
            </w:r>
          </w:p>
          <w:p w:rsidR="00736963" w:rsidRPr="00E339A0" w:rsidRDefault="00736963" w:rsidP="000F44C5">
            <w:pPr>
              <w:pStyle w:val="Akapitzlist"/>
              <w:rPr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>test wielokrotnego wyboru /MC</w:t>
            </w:r>
            <w:r>
              <w:rPr>
                <w:iCs/>
                <w:sz w:val="20"/>
                <w:szCs w:val="20"/>
              </w:rPr>
              <w:t>Q/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  <w:bookmarkStart w:id="1" w:name="_Toc54014503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36963" w:rsidRPr="00E339A0" w:rsidTr="000F44C5">
              <w:tc>
                <w:tcPr>
                  <w:tcW w:w="1271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736963" w:rsidRPr="00E339A0" w:rsidTr="000F44C5">
              <w:tc>
                <w:tcPr>
                  <w:tcW w:w="1271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736963" w:rsidRPr="00E339A0" w:rsidRDefault="00736963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736963" w:rsidRPr="00E339A0" w:rsidRDefault="00736963" w:rsidP="00736963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736963" w:rsidRPr="00E339A0" w:rsidRDefault="00736963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lastRenderedPageBreak/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736963" w:rsidRPr="00E339A0" w:rsidRDefault="00736963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36963" w:rsidRPr="00E339A0" w:rsidRDefault="00736963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736963" w:rsidRPr="00E339A0" w:rsidRDefault="00736963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736963" w:rsidRPr="00E339A0" w:rsidRDefault="00736963" w:rsidP="000F44C5">
            <w:pPr>
              <w:pStyle w:val="Bezodstpw"/>
            </w:pPr>
          </w:p>
          <w:p w:rsidR="00736963" w:rsidRPr="00E339A0" w:rsidRDefault="00736963" w:rsidP="000F44C5">
            <w:pPr>
              <w:pStyle w:val="Bezodstpw"/>
            </w:pPr>
            <w:r w:rsidRPr="00E339A0">
              <w:t>OCENA KOŃCOWA Z PRZEDMIOTU:</w:t>
            </w:r>
          </w:p>
          <w:p w:rsidR="00736963" w:rsidRPr="00E339A0" w:rsidRDefault="00736963" w:rsidP="00736963">
            <w:pPr>
              <w:pStyle w:val="Bezodstpw"/>
              <w:numPr>
                <w:ilvl w:val="0"/>
                <w:numId w:val="12"/>
              </w:numPr>
            </w:pPr>
            <w:r w:rsidRPr="00E339A0">
              <w:t>średnia o</w:t>
            </w:r>
            <w:r>
              <w:t>cen z wykładów i konwersatorium.</w:t>
            </w:r>
          </w:p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736963" w:rsidRPr="00E339A0" w:rsidRDefault="00736963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736963" w:rsidRPr="00E339A0" w:rsidRDefault="00736963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736963" w:rsidRPr="00E339A0" w:rsidTr="000F44C5">
        <w:trPr>
          <w:trHeight w:val="433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Autor programu: </w:t>
            </w:r>
            <w:r w:rsidRPr="00E339A0">
              <w:rPr>
                <w:sz w:val="20"/>
                <w:szCs w:val="20"/>
              </w:rPr>
              <w:br/>
            </w:r>
            <w:r w:rsidR="00D05E7F">
              <w:rPr>
                <w:b/>
                <w:bCs/>
                <w:sz w:val="20"/>
                <w:szCs w:val="20"/>
              </w:rPr>
              <w:t>mgr Elżbieta Olszewska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32"/>
  </w:num>
  <w:num w:numId="5">
    <w:abstractNumId w:val="8"/>
  </w:num>
  <w:num w:numId="6">
    <w:abstractNumId w:val="13"/>
  </w:num>
  <w:num w:numId="7">
    <w:abstractNumId w:val="9"/>
  </w:num>
  <w:num w:numId="8">
    <w:abstractNumId w:val="35"/>
  </w:num>
  <w:num w:numId="9">
    <w:abstractNumId w:val="26"/>
  </w:num>
  <w:num w:numId="10">
    <w:abstractNumId w:val="34"/>
  </w:num>
  <w:num w:numId="11">
    <w:abstractNumId w:val="5"/>
  </w:num>
  <w:num w:numId="12">
    <w:abstractNumId w:val="18"/>
  </w:num>
  <w:num w:numId="13">
    <w:abstractNumId w:val="22"/>
  </w:num>
  <w:num w:numId="14">
    <w:abstractNumId w:val="21"/>
  </w:num>
  <w:num w:numId="15">
    <w:abstractNumId w:val="37"/>
  </w:num>
  <w:num w:numId="16">
    <w:abstractNumId w:val="20"/>
  </w:num>
  <w:num w:numId="17">
    <w:abstractNumId w:val="23"/>
  </w:num>
  <w:num w:numId="18">
    <w:abstractNumId w:val="2"/>
  </w:num>
  <w:num w:numId="19">
    <w:abstractNumId w:val="1"/>
  </w:num>
  <w:num w:numId="20">
    <w:abstractNumId w:val="12"/>
  </w:num>
  <w:num w:numId="21">
    <w:abstractNumId w:val="38"/>
  </w:num>
  <w:num w:numId="22">
    <w:abstractNumId w:val="14"/>
  </w:num>
  <w:num w:numId="23">
    <w:abstractNumId w:val="7"/>
  </w:num>
  <w:num w:numId="24">
    <w:abstractNumId w:val="36"/>
  </w:num>
  <w:num w:numId="25">
    <w:abstractNumId w:val="29"/>
  </w:num>
  <w:num w:numId="26">
    <w:abstractNumId w:val="4"/>
  </w:num>
  <w:num w:numId="27">
    <w:abstractNumId w:val="30"/>
  </w:num>
  <w:num w:numId="28">
    <w:abstractNumId w:val="16"/>
  </w:num>
  <w:num w:numId="29">
    <w:abstractNumId w:val="19"/>
  </w:num>
  <w:num w:numId="30">
    <w:abstractNumId w:val="27"/>
  </w:num>
  <w:num w:numId="31">
    <w:abstractNumId w:val="11"/>
  </w:num>
  <w:num w:numId="32">
    <w:abstractNumId w:val="25"/>
  </w:num>
  <w:num w:numId="33">
    <w:abstractNumId w:val="3"/>
  </w:num>
  <w:num w:numId="34">
    <w:abstractNumId w:val="33"/>
  </w:num>
  <w:num w:numId="35">
    <w:abstractNumId w:val="0"/>
  </w:num>
  <w:num w:numId="36">
    <w:abstractNumId w:val="28"/>
  </w:num>
  <w:num w:numId="37">
    <w:abstractNumId w:val="24"/>
  </w:num>
  <w:num w:numId="38">
    <w:abstractNumId w:val="3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908B6"/>
    <w:rsid w:val="001B3D77"/>
    <w:rsid w:val="001E499E"/>
    <w:rsid w:val="003152AB"/>
    <w:rsid w:val="00380077"/>
    <w:rsid w:val="00417FC7"/>
    <w:rsid w:val="00662C1F"/>
    <w:rsid w:val="00736963"/>
    <w:rsid w:val="007B47A2"/>
    <w:rsid w:val="008C0F4E"/>
    <w:rsid w:val="008F4DFE"/>
    <w:rsid w:val="00A0394B"/>
    <w:rsid w:val="00A953A7"/>
    <w:rsid w:val="00AB6E12"/>
    <w:rsid w:val="00BE6228"/>
    <w:rsid w:val="00CC263A"/>
    <w:rsid w:val="00CC513D"/>
    <w:rsid w:val="00CC5285"/>
    <w:rsid w:val="00D003E8"/>
    <w:rsid w:val="00D05E7F"/>
    <w:rsid w:val="00DD6AD4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1590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Dziekanat 6</cp:lastModifiedBy>
  <cp:revision>10</cp:revision>
  <dcterms:created xsi:type="dcterms:W3CDTF">2021-01-04T12:59:00Z</dcterms:created>
  <dcterms:modified xsi:type="dcterms:W3CDTF">2022-06-15T11:49:00Z</dcterms:modified>
</cp:coreProperties>
</file>