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4"/>
        <w:gridCol w:w="17"/>
        <w:gridCol w:w="1455"/>
        <w:gridCol w:w="730"/>
        <w:gridCol w:w="2401"/>
        <w:gridCol w:w="1179"/>
        <w:gridCol w:w="466"/>
        <w:gridCol w:w="1096"/>
        <w:gridCol w:w="1738"/>
      </w:tblGrid>
      <w:tr w:rsidR="00E31006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B7E26B3" wp14:editId="519F51F4">
                  <wp:extent cx="1333500" cy="751205"/>
                  <wp:effectExtent l="0" t="0" r="0" b="0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E31006" w:rsidRPr="00E339A0" w:rsidRDefault="00E31006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210C22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210C22">
              <w:rPr>
                <w:sz w:val="20"/>
                <w:szCs w:val="20"/>
              </w:rPr>
              <w:t>4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ZABURZENIA ZDROWIA PSYCHICZNEGO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290" w:type="pct"/>
            <w:gridSpan w:val="5"/>
          </w:tcPr>
          <w:p w:rsidR="00E31006" w:rsidRPr="00360FA5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360FA5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360FA5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60FA5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360FA5">
              <w:rPr>
                <w:b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48" w:type="pct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 □    III□      </w:t>
            </w:r>
          </w:p>
        </w:tc>
        <w:tc>
          <w:tcPr>
            <w:tcW w:w="2142" w:type="pct"/>
            <w:gridSpan w:val="4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2 X</w:t>
            </w:r>
            <w:r w:rsidRPr="00E339A0">
              <w:rPr>
                <w:color w:val="auto"/>
                <w:sz w:val="20"/>
                <w:szCs w:val="20"/>
              </w:rPr>
              <w:t xml:space="preserve">    3□     4□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31006" w:rsidRPr="008F3393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E31006" w:rsidRPr="00E339A0" w:rsidRDefault="00E31006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90" w:type="pct"/>
            <w:gridSpan w:val="5"/>
          </w:tcPr>
          <w:p w:rsidR="00E31006" w:rsidRPr="00E339A0" w:rsidRDefault="005823C1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E31006" w:rsidRPr="00E339A0" w:rsidRDefault="00E31006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39/63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E31006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E31006" w:rsidRPr="00E339A0" w:rsidRDefault="00E31006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E31006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ind w:left="450" w:hanging="425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Teoretyczne pogłębienie wiedzy z zakresu opieki pielęgniarskiej nad chorym z zaburzeniami psychicznymi i jego rodziną</w:t>
            </w:r>
            <w:r>
              <w:rPr>
                <w:sz w:val="20"/>
                <w:szCs w:val="20"/>
              </w:rPr>
              <w:t>: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omówienie wpływu choroby psychicznej na funkcjonowanie </w:t>
            </w:r>
            <w:proofErr w:type="spellStart"/>
            <w:r w:rsidRPr="00E339A0">
              <w:rPr>
                <w:sz w:val="20"/>
                <w:szCs w:val="20"/>
              </w:rPr>
              <w:t>psycho</w:t>
            </w:r>
            <w:proofErr w:type="spellEnd"/>
            <w:r w:rsidRPr="00E339A0">
              <w:rPr>
                <w:sz w:val="20"/>
                <w:szCs w:val="20"/>
              </w:rPr>
              <w:t>-fizyczne człowieka i kształtowanie więzi międzyludzkich</w:t>
            </w:r>
            <w:r>
              <w:rPr>
                <w:sz w:val="20"/>
                <w:szCs w:val="20"/>
              </w:rPr>
              <w:t>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omówienie funkcjonowania rodziny chorego z zaburzeniami psychicznymi</w:t>
            </w:r>
            <w:r>
              <w:rPr>
                <w:sz w:val="20"/>
                <w:szCs w:val="20"/>
              </w:rPr>
              <w:t>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omówienie opieki nad chorym z zaburzeniami depresyjnymi, lekowymi oraz w uzależnieniach</w:t>
            </w:r>
            <w:r>
              <w:rPr>
                <w:sz w:val="20"/>
                <w:szCs w:val="20"/>
              </w:rPr>
              <w:t>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teoretyczne przygotowanie studentów do świadczenia profesjonalnej opieki nad chorym z zaburzeniami psychicznymi</w:t>
            </w:r>
            <w:r>
              <w:rPr>
                <w:sz w:val="20"/>
                <w:szCs w:val="20"/>
              </w:rPr>
              <w:t>.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450" w:hanging="425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Kształtowanie pozytywnej postawy w stosunku do chorego psychicznie i jego rodziny.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450" w:hanging="425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Kształtowanie właściwej postawy zawodowej. </w:t>
            </w:r>
          </w:p>
        </w:tc>
      </w:tr>
      <w:tr w:rsidR="00E31006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E31006" w:rsidRPr="00E339A0" w:rsidRDefault="00E31006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31006" w:rsidRPr="00E339A0" w:rsidRDefault="00E31006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E31006" w:rsidRPr="00E339A0" w:rsidTr="00DB38ED">
        <w:trPr>
          <w:trHeight w:val="1235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</w:p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</w:p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1006" w:rsidRPr="00E339A0" w:rsidRDefault="00E31006" w:rsidP="00DB38ED">
            <w:r w:rsidRPr="00E339A0">
              <w:rPr>
                <w:sz w:val="20"/>
                <w:szCs w:val="20"/>
              </w:rPr>
              <w:t>Przedmioty wprowadzające: psychologia, psychiatria, pedagogika, zdrowie publiczne, etyka zawodu pielęgniarki: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ind w:left="367" w:hanging="283"/>
              <w:rPr>
                <w:szCs w:val="24"/>
              </w:rPr>
            </w:pPr>
            <w:r w:rsidRPr="00E339A0">
              <w:rPr>
                <w:sz w:val="20"/>
                <w:szCs w:val="20"/>
              </w:rPr>
              <w:t>znajomość podstaw anatomii i fizjologii układu nerwowego,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ind w:left="367" w:hanging="283"/>
              <w:rPr>
                <w:szCs w:val="24"/>
              </w:rPr>
            </w:pPr>
            <w:r w:rsidRPr="00E339A0">
              <w:rPr>
                <w:sz w:val="20"/>
                <w:szCs w:val="20"/>
              </w:rPr>
              <w:t xml:space="preserve">znajomość i umiejętność wykonywania zabiegów pielęgnacyjnych, 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ind w:left="367" w:hanging="283"/>
              <w:rPr>
                <w:szCs w:val="24"/>
              </w:rPr>
            </w:pPr>
            <w:r w:rsidRPr="00E339A0">
              <w:rPr>
                <w:sz w:val="20"/>
                <w:szCs w:val="20"/>
              </w:rPr>
              <w:t>znajomość podstaw badań fizykalnych wykonywanych wobec pacjenta ze schorzeniami neurologicznymi,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objawów patofizjologicznych schorzeń neurologicznych.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31006" w:rsidRPr="00E339A0" w:rsidRDefault="00E31006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 xml:space="preserve">Metody weryfikacji osiągnięcia zamierzonych efektów </w:t>
            </w:r>
            <w:r w:rsidRPr="00E339A0">
              <w:rPr>
                <w:rFonts w:eastAsiaTheme="minorHAnsi"/>
                <w:sz w:val="20"/>
                <w:szCs w:val="20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B.W14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postępowania terapeutycznego w przypadku najczęstszych problemów zdrowotnych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B.W48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wpływ choroby przewlekłej na funkcjonowanie psychofizyczne człowieka i kształtowanie więzi między 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B.W49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rzyczyny, objawy i przebieg depresji, zaburzeń lękowych oraz uzależnień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B.W50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339A0">
              <w:rPr>
                <w:sz w:val="20"/>
                <w:szCs w:val="20"/>
              </w:rPr>
              <w:t>asady opieki pielęgniarskiej nad pacjentem z zaburzeniami psychicznymi, w tym depresją i zaburzeniami lękowymi, oraz pacjentem uzależnionym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B.W51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339A0">
              <w:rPr>
                <w:sz w:val="20"/>
                <w:szCs w:val="20"/>
              </w:rPr>
              <w:t>akres pomocy i wsparcia w ramach świadczeń oferowanych osobom z problemami zdrowia psychicznego i ich rodzinom lub opiekunom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cenia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B.U13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E339A0">
              <w:rPr>
                <w:sz w:val="20"/>
                <w:szCs w:val="20"/>
              </w:rPr>
              <w:t xml:space="preserve">dzielać porad osobom zagrożonym uzależnieniami i uzależnionym, wykorzystując </w:t>
            </w:r>
            <w:proofErr w:type="spellStart"/>
            <w:r w:rsidRPr="00E339A0">
              <w:rPr>
                <w:sz w:val="20"/>
                <w:szCs w:val="20"/>
              </w:rPr>
              <w:t>transteoretyczny</w:t>
            </w:r>
            <w:proofErr w:type="spellEnd"/>
            <w:r w:rsidRPr="00E339A0">
              <w:rPr>
                <w:sz w:val="20"/>
                <w:szCs w:val="20"/>
              </w:rPr>
              <w:t xml:space="preserve"> model zmian (Prochaska i </w:t>
            </w:r>
            <w:proofErr w:type="spellStart"/>
            <w:r w:rsidRPr="00E339A0">
              <w:rPr>
                <w:sz w:val="20"/>
                <w:szCs w:val="20"/>
              </w:rPr>
              <w:t>DiClemente</w:t>
            </w:r>
            <w:proofErr w:type="spellEnd"/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</w:t>
            </w:r>
            <w:r>
              <w:rPr>
                <w:sz w:val="20"/>
                <w:szCs w:val="20"/>
              </w:rPr>
              <w:t xml:space="preserve"> ramach poradnictwa zdrowotnego.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bieżąca informacja zwrotna, prezentacja,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obiera i stosuje metody oceny stanu zdrowia pacjenta w ramach u</w:t>
            </w:r>
            <w:r>
              <w:rPr>
                <w:sz w:val="20"/>
                <w:szCs w:val="20"/>
              </w:rPr>
              <w:t>dzielania porad pielęgniarskich.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drażać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</w:t>
            </w:r>
            <w:r>
              <w:rPr>
                <w:sz w:val="20"/>
              </w:rPr>
              <w:t>parcia motywacyjno-edukacyjnego.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B.U57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cenia potrzeby zdrowotne pacjenta z zaburzeniami psychicznymi, w tym depresją i zaburzeniami lękowymi, oraz pacjenta uzależnionego, a także planuje</w:t>
            </w:r>
          </w:p>
          <w:p w:rsidR="00E31006" w:rsidRPr="00E339A0" w:rsidRDefault="00E31006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interwencje zdrowotne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B.U58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E339A0">
              <w:rPr>
                <w:sz w:val="20"/>
                <w:szCs w:val="20"/>
              </w:rPr>
              <w:t>nalizuje i dostosowuje do potrzeb pacjenta dostępne programy promocji zdrowia psychicznego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B.U59.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ozpoznaje sytuację życiową pacjenta w celu zapobi</w:t>
            </w:r>
            <w:r>
              <w:rPr>
                <w:sz w:val="20"/>
                <w:szCs w:val="20"/>
              </w:rPr>
              <w:t>egania jego izolacji społecznej.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B.U60.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rowadzi psychoedukację pacjenta z zaburzeniami psychicznymi, w tym depresją i zaburzeniami lękowymi, oraz pacjenta uzależnionego i jego rodziny (opiekuna), a także stosuje treningi umiejętności społecznych jako form</w:t>
            </w:r>
            <w:r>
              <w:rPr>
                <w:sz w:val="20"/>
                <w:szCs w:val="20"/>
              </w:rPr>
              <w:t>ę rehabilitacji psychiatrycznej.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B.U61.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E339A0">
              <w:rPr>
                <w:sz w:val="20"/>
                <w:szCs w:val="20"/>
              </w:rPr>
              <w:t>prawuje zaawansowaną opiekę pielęgniarską nad pacjentem z zaburzeniami układu nerwowego, w tym z chorobami degeneracyjnymi.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 xml:space="preserve">własnych i działań współpracowników z poszanowaniem różnic </w:t>
            </w:r>
            <w:r>
              <w:rPr>
                <w:sz w:val="20"/>
              </w:rPr>
              <w:t>światopoglądowych i kulturowych.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F</w:t>
            </w:r>
            <w:r w:rsidRPr="00E339A0">
              <w:rPr>
                <w:sz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</w:rPr>
              <w:t>odzielnym rozwiązaniem problemu.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kazuje dbałość o prestiż związany z wykonywaniem zawodu pielęg</w:t>
            </w:r>
            <w:r>
              <w:rPr>
                <w:sz w:val="20"/>
              </w:rPr>
              <w:t>niarki i solidarnością zawodową.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ozwiązuje złożone problemy etyczne związane z wykonywaniem zawodu pielęgniarski i wskazuje priorytety</w:t>
            </w:r>
            <w:r>
              <w:rPr>
                <w:sz w:val="20"/>
              </w:rPr>
              <w:t xml:space="preserve"> w realizacji określonych zadań.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onosi odpowiedzialność za re</w:t>
            </w:r>
            <w:r>
              <w:rPr>
                <w:sz w:val="20"/>
              </w:rPr>
              <w:t>alizowane świadczenia zdrowotne.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E31006" w:rsidRPr="00E339A0" w:rsidRDefault="00E31006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E31006" w:rsidRPr="00E339A0" w:rsidRDefault="00E3100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E31006" w:rsidRPr="00E339A0" w:rsidRDefault="00E3100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3100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II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Kliniczne aspekty zaburzeń psychicznych.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B.W14; B.W48;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Zasady sprawowania opieki pielęgniarskiej u chorych w różnym wieku z zaburzeniami psychicznym.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K2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Specyfika opieki nad pacjentem z zaburzeniami w sferze psychicznej.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Mechanizmy wyzwalające zaburzenia zachowania.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B.W48;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Otępienia. Zaburzenia świadomości. Zespoły urojeniowe.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B.W14; B.W49;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Rola rodziny w rehabilitacji pacjentów chorych psychicznie.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B.W51; K2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Rola pielęgniarki w długofalowej opiece środowiskowej nad osobami chorymi psychicznie. Edukacja i współpraca z rodziną. Znaczenie wsparcia.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B.W51; B.W52; K2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Pomoc i wsparcie pacjentów z zaburzeniami psychicznymi.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B.W51; B.U11; B.U12; B.W13; B.U16; B.U39; </w:t>
            </w:r>
            <w:r w:rsidRPr="00E339A0">
              <w:rPr>
                <w:color w:val="auto"/>
                <w:sz w:val="20"/>
                <w:szCs w:val="20"/>
              </w:rPr>
              <w:t xml:space="preserve">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nad chorym z zaburzeniami depresyjnymi i edukacja terapeutyczna wobec pacjenta, jego rodziny i opiekunów.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B.W51; B.U11; B.U12; B.W13; B.U14; B.U16; B.U18; B.U39; </w:t>
            </w:r>
            <w:r w:rsidRPr="00E339A0">
              <w:rPr>
                <w:color w:val="auto"/>
                <w:sz w:val="20"/>
                <w:szCs w:val="20"/>
              </w:rPr>
              <w:t xml:space="preserve">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nad chorym z zaburzeniami lękowymi i edukacja terapeutyczna wobec pacjenta, jego rodziny i opiekunów.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B.W50;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B.W51; B.U11; B.U12; B.W13;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B.U39;</w:t>
            </w:r>
            <w:r w:rsidRPr="00E339A0">
              <w:rPr>
                <w:color w:val="auto"/>
                <w:sz w:val="20"/>
                <w:szCs w:val="20"/>
              </w:rPr>
              <w:t xml:space="preserve"> 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Opieka pielęgniarska nad chorym w uzależnieniach i edukacja terapeutyczna wobec pacjenta, jego rodziny i opiekunów.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B.W50; B.W51; B.U11; B.U12; B.W13; B.U14; B.U16; B.U18; B.U39;</w:t>
            </w:r>
            <w:r w:rsidRPr="00E339A0">
              <w:rPr>
                <w:color w:val="auto"/>
                <w:sz w:val="20"/>
                <w:szCs w:val="20"/>
              </w:rPr>
              <w:t xml:space="preserve"> 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socjoterapii w leczeniu zaburzeń psychicznych.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B.W50;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B.W51; B.W13; B.U14; B.U16; B.U18;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Ocena zakresu samodzielności pacjenta dotycząca samoobsługi, umiejętności nawiązywania oraz podtrzymywania kontaktów z innymi ludźmi, ocena problemów pacjenta dotyczących sytuacji domowej, rodzinnej, zawodowej.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B.W48, </w:t>
            </w:r>
            <w:r w:rsidRPr="00E339A0">
              <w:rPr>
                <w:color w:val="auto"/>
                <w:sz w:val="20"/>
                <w:szCs w:val="20"/>
              </w:rPr>
              <w:t xml:space="preserve">B.W50;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B.W51; B.U39; </w:t>
            </w:r>
            <w:r w:rsidRPr="00E339A0">
              <w:rPr>
                <w:color w:val="auto"/>
                <w:sz w:val="20"/>
                <w:szCs w:val="20"/>
              </w:rPr>
              <w:t xml:space="preserve">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B.U59;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Dostarczanie wiedzy z zakresu możliwości uzyskania opieki środowiskowej, wsparcia oraz informacji dotyczących sytuacji kryzysowych (pacjent, rodzina).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B.W51; B.U39;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</w:rPr>
              <w:t xml:space="preserve">Rozpoznanie sytuacji psychologicznej pacjenta i jego reakcje na chorobę oraz proces leczenia, a także udzielanie mu wsparcia motywacyjno-edukacyjnego.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B.U16; B.U18; B.U39; B.U57; B.U58; B.U59; B.U60;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potrzeb zdrowotnych pacjentów z zaburzeniami psychicznymi, w tym depresją i zaburzeniami lękowymi, pacjenta uzależnionego. Planowanie interwencji zdrowotnych.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B.U39; B.U57; B.U61; K1; K2; K3; K4; K5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Analiza i dostosowanie do potrzeb pacjenta dostępnych programów promocji zdrowia psychicznego.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B.U14; B.U16; B.U58;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Rozpoznanie sytuacji życiowej pacjenta w celu zapobiegania jego izolacji społecznej.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B.U59;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Prowadzenie psychoedukacji pacjentów z zaburzeniami psychicznymi, w tym depresją i zaburzeniami lękowymi oraz pacjentów uzależnionych i ich rodzin (opiekunów). Stosowanie treningów umiejętności społecznych jako formy rehabilitacji psychiatrycznej.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B.U16; B.U39; B.U60; K1; K2; K3; K4; K5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Sprawowanie zaawansowanej opieki pielęgniarskiej nad pacjentem z zaburzeniami układu nerwowego, w tym z chorobami degeneracyjnymi.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B.U61;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Projekt: Opieka i edukacja terapeutyczna w wybranych zaburzeniach zdrowia psychicznego.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B.W14; B.W48; B.W49; B.W50; B.W51; B.U11; B.U12; B.W13; B.U14; B.U16; B.U18; B.U39; B.U57; B.U58; B.U59; B.U60; B.U61; KS2</w:t>
            </w:r>
          </w:p>
        </w:tc>
      </w:tr>
      <w:tr w:rsidR="00E3100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31006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E31006" w:rsidRPr="008008A8" w:rsidRDefault="00E31006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Górn</w:t>
            </w:r>
            <w:r>
              <w:rPr>
                <w:sz w:val="20"/>
                <w:szCs w:val="20"/>
              </w:rPr>
              <w:t xml:space="preserve">a K., Jaracz K., </w:t>
            </w:r>
            <w:proofErr w:type="spellStart"/>
            <w:r>
              <w:rPr>
                <w:sz w:val="20"/>
                <w:szCs w:val="20"/>
              </w:rPr>
              <w:t>Rybakowski</w:t>
            </w:r>
            <w:proofErr w:type="spellEnd"/>
            <w:r>
              <w:rPr>
                <w:sz w:val="20"/>
                <w:szCs w:val="20"/>
              </w:rPr>
              <w:t xml:space="preserve"> J.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Pielęgniarstwo psychiatryczne,</w:t>
            </w:r>
            <w:r w:rsidR="008F3393">
              <w:rPr>
                <w:sz w:val="20"/>
                <w:szCs w:val="20"/>
              </w:rPr>
              <w:t xml:space="preserve"> PZWL, Warszawa 202</w:t>
            </w:r>
            <w:r w:rsidRPr="00E339A0">
              <w:rPr>
                <w:sz w:val="20"/>
                <w:szCs w:val="20"/>
              </w:rPr>
              <w:t>2.</w:t>
            </w:r>
          </w:p>
          <w:p w:rsidR="00E31006" w:rsidRPr="00E339A0" w:rsidRDefault="00E31006" w:rsidP="00DB38ED">
            <w:pPr>
              <w:numPr>
                <w:ilvl w:val="0"/>
                <w:numId w:val="6"/>
              </w:numPr>
              <w:ind w:left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Jarema M</w:t>
            </w:r>
            <w:r w:rsidRPr="00E339A0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E339A0">
              <w:rPr>
                <w:i/>
                <w:iCs/>
                <w:sz w:val="20"/>
                <w:szCs w:val="20"/>
              </w:rPr>
              <w:t xml:space="preserve"> Psychiatria. Podręcznik dla studentów medycyny</w:t>
            </w:r>
            <w:r>
              <w:rPr>
                <w:sz w:val="20"/>
                <w:szCs w:val="20"/>
              </w:rPr>
              <w:t>, w</w:t>
            </w:r>
            <w:r w:rsidR="008F3393">
              <w:rPr>
                <w:sz w:val="20"/>
                <w:szCs w:val="20"/>
              </w:rPr>
              <w:t>yd. II,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E31006" w:rsidRPr="00C544B3" w:rsidRDefault="00E31006" w:rsidP="00DB38ED">
            <w:pPr>
              <w:numPr>
                <w:ilvl w:val="0"/>
                <w:numId w:val="6"/>
              </w:numPr>
              <w:ind w:left="360"/>
              <w:rPr>
                <w:sz w:val="20"/>
                <w:szCs w:val="20"/>
              </w:rPr>
            </w:pPr>
            <w:r w:rsidRPr="00C544B3">
              <w:rPr>
                <w:sz w:val="20"/>
                <w:szCs w:val="20"/>
              </w:rPr>
              <w:t xml:space="preserve">Jarema M., </w:t>
            </w:r>
            <w:proofErr w:type="spellStart"/>
            <w:r w:rsidRPr="00C544B3">
              <w:rPr>
                <w:sz w:val="20"/>
                <w:szCs w:val="20"/>
              </w:rPr>
              <w:t>Rabe</w:t>
            </w:r>
            <w:proofErr w:type="spellEnd"/>
            <w:r w:rsidRPr="00C544B3">
              <w:rPr>
                <w:sz w:val="20"/>
                <w:szCs w:val="20"/>
              </w:rPr>
              <w:t xml:space="preserve">-Jabłońska J., </w:t>
            </w:r>
            <w:r w:rsidRPr="00C544B3">
              <w:rPr>
                <w:i/>
                <w:iCs/>
                <w:sz w:val="20"/>
                <w:szCs w:val="20"/>
              </w:rPr>
              <w:t>Psychiatria. Podręcznik dla studentów medycyny</w:t>
            </w:r>
            <w:r w:rsidRPr="00C544B3">
              <w:rPr>
                <w:sz w:val="20"/>
                <w:szCs w:val="20"/>
              </w:rPr>
              <w:t>, wyd. 1, PZWL, Warszawa 2011.</w:t>
            </w:r>
          </w:p>
          <w:p w:rsidR="00E31006" w:rsidRPr="008008A8" w:rsidRDefault="00E31006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Kędziora-Kornatowska K., </w:t>
            </w:r>
            <w:r w:rsidRPr="00E339A0">
              <w:rPr>
                <w:i/>
                <w:sz w:val="20"/>
                <w:szCs w:val="20"/>
              </w:rPr>
              <w:t>Pielęgniarstwo w opiece długoterminowej</w:t>
            </w:r>
            <w:r w:rsidR="00C544B3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E31006" w:rsidRPr="00E339A0" w:rsidRDefault="00E31006" w:rsidP="00DB38ED">
            <w:pPr>
              <w:numPr>
                <w:ilvl w:val="0"/>
                <w:numId w:val="6"/>
              </w:numPr>
              <w:ind w:left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użyński S., </w:t>
            </w:r>
            <w:proofErr w:type="spellStart"/>
            <w:r w:rsidRPr="00E339A0">
              <w:rPr>
                <w:sz w:val="20"/>
                <w:szCs w:val="20"/>
              </w:rPr>
              <w:t>Rybakowski</w:t>
            </w:r>
            <w:proofErr w:type="spellEnd"/>
            <w:r w:rsidRPr="00E339A0">
              <w:rPr>
                <w:sz w:val="20"/>
                <w:szCs w:val="20"/>
              </w:rPr>
              <w:t xml:space="preserve"> J., </w:t>
            </w:r>
            <w:proofErr w:type="spellStart"/>
            <w:r>
              <w:rPr>
                <w:sz w:val="20"/>
                <w:szCs w:val="20"/>
              </w:rPr>
              <w:t>Wciórka</w:t>
            </w:r>
            <w:proofErr w:type="spellEnd"/>
            <w:r>
              <w:rPr>
                <w:sz w:val="20"/>
                <w:szCs w:val="20"/>
              </w:rPr>
              <w:t xml:space="preserve"> J. (red.),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Psychiatria,</w:t>
            </w:r>
            <w:r w:rsidRPr="00C544B3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="00C544B3" w:rsidRPr="00C544B3">
              <w:rPr>
                <w:iCs/>
                <w:sz w:val="20"/>
                <w:szCs w:val="20"/>
              </w:rPr>
              <w:t>Erda</w:t>
            </w:r>
            <w:proofErr w:type="spellEnd"/>
            <w:r w:rsidR="00C544B3">
              <w:rPr>
                <w:i/>
                <w:iCs/>
                <w:sz w:val="20"/>
                <w:szCs w:val="20"/>
              </w:rPr>
              <w:t xml:space="preserve"> </w:t>
            </w:r>
            <w:r w:rsidR="00C544B3">
              <w:rPr>
                <w:sz w:val="20"/>
                <w:szCs w:val="20"/>
              </w:rPr>
              <w:t>Urban &amp; Partner, Wrocław 2011</w:t>
            </w:r>
            <w:r w:rsidRPr="00E339A0">
              <w:rPr>
                <w:sz w:val="20"/>
                <w:szCs w:val="20"/>
              </w:rPr>
              <w:t>.</w:t>
            </w:r>
          </w:p>
          <w:p w:rsidR="00E31006" w:rsidRPr="00E339A0" w:rsidRDefault="00E3100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E31006" w:rsidRPr="00E339A0" w:rsidRDefault="00E3100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E31006" w:rsidRPr="00E339A0" w:rsidRDefault="00E31006" w:rsidP="00DB38ED">
            <w:pPr>
              <w:numPr>
                <w:ilvl w:val="0"/>
                <w:numId w:val="6"/>
              </w:numPr>
              <w:ind w:left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Bilikiewicz A.,</w:t>
            </w:r>
            <w:r>
              <w:rPr>
                <w:sz w:val="20"/>
                <w:szCs w:val="20"/>
              </w:rPr>
              <w:t xml:space="preserve"> Landowski J., Radziwiłowicz P., </w:t>
            </w:r>
            <w:r w:rsidRPr="00B36964">
              <w:rPr>
                <w:i/>
                <w:sz w:val="20"/>
                <w:szCs w:val="20"/>
              </w:rPr>
              <w:t>Psychiatria. Repetytorium</w:t>
            </w:r>
            <w:r>
              <w:rPr>
                <w:sz w:val="20"/>
                <w:szCs w:val="20"/>
              </w:rPr>
              <w:t xml:space="preserve">, </w:t>
            </w:r>
            <w:r w:rsidR="00C544B3">
              <w:rPr>
                <w:sz w:val="20"/>
                <w:szCs w:val="20"/>
              </w:rPr>
              <w:t>PZWL, Warszawa 2008</w:t>
            </w:r>
            <w:r w:rsidRPr="00E339A0">
              <w:rPr>
                <w:sz w:val="20"/>
                <w:szCs w:val="20"/>
              </w:rPr>
              <w:t>.</w:t>
            </w:r>
          </w:p>
          <w:p w:rsidR="00E31006" w:rsidRPr="00E339A0" w:rsidRDefault="00E31006" w:rsidP="00DB38ED">
            <w:pPr>
              <w:numPr>
                <w:ilvl w:val="0"/>
                <w:numId w:val="6"/>
              </w:numPr>
              <w:ind w:left="360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Freyberger</w:t>
            </w:r>
            <w:proofErr w:type="spellEnd"/>
            <w:r w:rsidRPr="00E339A0">
              <w:rPr>
                <w:sz w:val="20"/>
                <w:szCs w:val="20"/>
              </w:rPr>
              <w:t xml:space="preserve"> H.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., Schneider W., </w:t>
            </w:r>
            <w:proofErr w:type="spellStart"/>
            <w:r>
              <w:rPr>
                <w:sz w:val="20"/>
                <w:szCs w:val="20"/>
              </w:rPr>
              <w:t>Stieglitz</w:t>
            </w:r>
            <w:proofErr w:type="spellEnd"/>
            <w:r>
              <w:rPr>
                <w:sz w:val="20"/>
                <w:szCs w:val="20"/>
              </w:rPr>
              <w:t xml:space="preserve"> R. D.,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B36964">
              <w:rPr>
                <w:i/>
                <w:sz w:val="20"/>
                <w:szCs w:val="20"/>
              </w:rPr>
              <w:t>Kompendium psychiatrii psychoterapii medycyny psychosomatycznej</w:t>
            </w:r>
            <w:r>
              <w:rPr>
                <w:sz w:val="20"/>
                <w:szCs w:val="20"/>
              </w:rPr>
              <w:t>,</w:t>
            </w:r>
            <w:r w:rsidR="00C544B3">
              <w:rPr>
                <w:sz w:val="20"/>
                <w:szCs w:val="20"/>
              </w:rPr>
              <w:t xml:space="preserve"> PZWL, Warszawa 2021</w:t>
            </w:r>
            <w:r w:rsidRPr="00E339A0">
              <w:rPr>
                <w:sz w:val="20"/>
                <w:szCs w:val="20"/>
              </w:rPr>
              <w:t>.</w:t>
            </w:r>
          </w:p>
          <w:p w:rsidR="00E31006" w:rsidRDefault="00E31006" w:rsidP="00DB38ED">
            <w:pPr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eitzman</w:t>
            </w:r>
            <w:proofErr w:type="spellEnd"/>
            <w:r>
              <w:rPr>
                <w:sz w:val="20"/>
                <w:szCs w:val="20"/>
              </w:rPr>
              <w:t xml:space="preserve"> J (red.), </w:t>
            </w:r>
            <w:r w:rsidRPr="00B36964">
              <w:rPr>
                <w:i/>
                <w:sz w:val="20"/>
                <w:szCs w:val="20"/>
              </w:rPr>
              <w:t>Psychiatria,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PZWL, Warszawa 2007.</w:t>
            </w:r>
          </w:p>
          <w:p w:rsidR="00E31006" w:rsidRPr="00B36964" w:rsidRDefault="00E31006" w:rsidP="00DB38ED">
            <w:pPr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Klimak</w:t>
            </w:r>
            <w:proofErr w:type="spellEnd"/>
            <w:r w:rsidRPr="00E339A0">
              <w:rPr>
                <w:sz w:val="20"/>
                <w:szCs w:val="20"/>
              </w:rPr>
              <w:t xml:space="preserve"> K., </w:t>
            </w:r>
            <w:r w:rsidRPr="00E339A0">
              <w:rPr>
                <w:i/>
                <w:sz w:val="20"/>
                <w:szCs w:val="20"/>
              </w:rPr>
              <w:t>Zbiór standardów przyjęcia, opieki, socjalizacji i wypisu chorego ze szpitala psychiatrycznego</w:t>
            </w:r>
            <w:r w:rsidRPr="00E339A0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Czelej</w:t>
            </w:r>
            <w:proofErr w:type="spellEnd"/>
            <w:r>
              <w:rPr>
                <w:sz w:val="20"/>
                <w:szCs w:val="20"/>
              </w:rPr>
              <w:t xml:space="preserve">, Lublin </w:t>
            </w:r>
            <w:r w:rsidRPr="00E339A0">
              <w:rPr>
                <w:sz w:val="20"/>
                <w:szCs w:val="20"/>
              </w:rPr>
              <w:t>2006.</w:t>
            </w:r>
          </w:p>
        </w:tc>
      </w:tr>
      <w:tr w:rsidR="00E31006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E31006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Default="00E31006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E31006" w:rsidRPr="002E42BF" w:rsidRDefault="00E3100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E31006" w:rsidRPr="002E42BF" w:rsidRDefault="00E3100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E31006" w:rsidRPr="002E42BF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2E42BF" w:rsidRDefault="00E31006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E31006" w:rsidRPr="002E42BF" w:rsidRDefault="00E31006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E31006" w:rsidRPr="002E42BF" w:rsidRDefault="00E3100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E31006" w:rsidRPr="002E42BF" w:rsidRDefault="00E31006" w:rsidP="00E3100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E31006" w:rsidRDefault="00E31006" w:rsidP="00E3100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lastRenderedPageBreak/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E31006" w:rsidRDefault="00E31006" w:rsidP="00E3100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E31006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CE48BD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E31006" w:rsidRPr="002E42BF" w:rsidRDefault="00E3100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E31006" w:rsidRPr="002E42BF" w:rsidRDefault="00E3100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E31006" w:rsidRDefault="00E3100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E31006" w:rsidRPr="00E339A0" w:rsidRDefault="00E3100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E31006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2B7460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E31006" w:rsidRPr="002B7460" w:rsidRDefault="00E31006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E31006" w:rsidRPr="002E42BF" w:rsidTr="00DB38ED">
              <w:tc>
                <w:tcPr>
                  <w:tcW w:w="1271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E31006" w:rsidRPr="002E42BF" w:rsidTr="00DB38ED">
              <w:tc>
                <w:tcPr>
                  <w:tcW w:w="1271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E31006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E31006" w:rsidRPr="00196B72" w:rsidRDefault="00E31006" w:rsidP="00E31006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średnia ocen z </w:t>
            </w:r>
            <w:r>
              <w:rPr>
                <w:sz w:val="20"/>
                <w:szCs w:val="20"/>
              </w:rPr>
              <w:t>wszystkich form zajęć.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Warunki odrabiania zajęć opuszczonych z przyczyn usprawiedliwionych: 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E31006" w:rsidRPr="00E339A0" w:rsidRDefault="00E31006" w:rsidP="00DB38ED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5823C1" w:rsidRPr="00E339A0" w:rsidTr="005823C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C1" w:rsidRPr="00E339A0" w:rsidRDefault="005823C1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7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6"/>
  </w:num>
  <w:num w:numId="5">
    <w:abstractNumId w:val="3"/>
  </w:num>
  <w:num w:numId="6">
    <w:abstractNumId w:val="7"/>
  </w:num>
  <w:num w:numId="7">
    <w:abstractNumId w:val="4"/>
  </w:num>
  <w:num w:numId="8">
    <w:abstractNumId w:val="18"/>
  </w:num>
  <w:num w:numId="9">
    <w:abstractNumId w:val="15"/>
  </w:num>
  <w:num w:numId="10">
    <w:abstractNumId w:val="17"/>
  </w:num>
  <w:num w:numId="11">
    <w:abstractNumId w:val="2"/>
  </w:num>
  <w:num w:numId="12">
    <w:abstractNumId w:val="10"/>
  </w:num>
  <w:num w:numId="13">
    <w:abstractNumId w:val="13"/>
  </w:num>
  <w:num w:numId="14">
    <w:abstractNumId w:val="12"/>
  </w:num>
  <w:num w:numId="15">
    <w:abstractNumId w:val="19"/>
  </w:num>
  <w:num w:numId="16">
    <w:abstractNumId w:val="11"/>
  </w:num>
  <w:num w:numId="17">
    <w:abstractNumId w:val="14"/>
  </w:num>
  <w:num w:numId="18">
    <w:abstractNumId w:val="1"/>
  </w:num>
  <w:num w:numId="19">
    <w:abstractNumId w:val="0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E499E"/>
    <w:rsid w:val="00210C22"/>
    <w:rsid w:val="002B69D4"/>
    <w:rsid w:val="00380077"/>
    <w:rsid w:val="005823C1"/>
    <w:rsid w:val="007B47A2"/>
    <w:rsid w:val="008F3393"/>
    <w:rsid w:val="00920E81"/>
    <w:rsid w:val="00A953A7"/>
    <w:rsid w:val="00C544B3"/>
    <w:rsid w:val="00D003E8"/>
    <w:rsid w:val="00E31006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2520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7</cp:revision>
  <dcterms:created xsi:type="dcterms:W3CDTF">2021-01-04T12:00:00Z</dcterms:created>
  <dcterms:modified xsi:type="dcterms:W3CDTF">2022-10-14T09:20:00Z</dcterms:modified>
</cp:coreProperties>
</file>