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11"/>
        <w:gridCol w:w="1449"/>
        <w:gridCol w:w="949"/>
        <w:gridCol w:w="2894"/>
        <w:gridCol w:w="462"/>
        <w:gridCol w:w="834"/>
        <w:gridCol w:w="882"/>
        <w:gridCol w:w="1583"/>
      </w:tblGrid>
      <w:tr w:rsidR="001147E6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5B23D82B" wp14:editId="0928BDC5">
                  <wp:extent cx="1333500" cy="751205"/>
                  <wp:effectExtent l="0" t="0" r="0" b="0"/>
                  <wp:docPr id="16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1147E6" w:rsidRPr="00E339A0" w:rsidRDefault="001147E6" w:rsidP="0066458E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66458E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66458E">
              <w:rPr>
                <w:sz w:val="20"/>
                <w:szCs w:val="20"/>
              </w:rPr>
              <w:t>4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OPIEKA I EDUKACJA TERAPEUTYCZNA W CHOROBACH PRZEWLEKŁYCH: CUKRZYCA 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 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II □    III□      </w:t>
            </w:r>
          </w:p>
        </w:tc>
        <w:tc>
          <w:tcPr>
            <w:tcW w:w="1799" w:type="pct"/>
            <w:gridSpan w:val="4"/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1□     2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 </w:t>
            </w: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4 □     5□     6□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1147E6" w:rsidRPr="00507B49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1147E6" w:rsidRPr="00E339A0" w:rsidRDefault="001147E6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1147E6" w:rsidRPr="00E339A0" w:rsidRDefault="001147E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1147E6" w:rsidRPr="00E339A0" w:rsidRDefault="001147E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1147E6" w:rsidRPr="00E339A0" w:rsidRDefault="001147E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3" w:type="pct"/>
            <w:gridSpan w:val="5"/>
          </w:tcPr>
          <w:p w:rsidR="001147E6" w:rsidRPr="00E339A0" w:rsidRDefault="004B10FB" w:rsidP="005F7086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1147E6" w:rsidRPr="00E339A0" w:rsidRDefault="001147E6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42</w:t>
            </w: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33/75</w:t>
            </w: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147E6" w:rsidRPr="00E339A0" w:rsidTr="004B10FB">
        <w:trPr>
          <w:trHeight w:val="346"/>
        </w:trPr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1147E6" w:rsidRPr="00E339A0" w:rsidRDefault="001147E6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analiza przypadków klinicznych, 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objaśnieniem (wyjaśnieniem), 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instruktażem, 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realizacja zadań praktycznych pod nadzorem.</w:t>
            </w:r>
          </w:p>
        </w:tc>
      </w:tr>
      <w:tr w:rsidR="001147E6" w:rsidRPr="00E339A0" w:rsidTr="004B10FB">
        <w:trPr>
          <w:trHeight w:val="346"/>
        </w:trPr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1147E6" w:rsidRPr="00E339A0" w:rsidRDefault="001147E6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Rola pielęgniarki/</w:t>
            </w:r>
            <w:proofErr w:type="spellStart"/>
            <w:r w:rsidRPr="00E339A0">
              <w:rPr>
                <w:rFonts w:eastAsia="Univers-PL"/>
                <w:sz w:val="20"/>
                <w:szCs w:val="20"/>
              </w:rPr>
              <w:t>rza</w:t>
            </w:r>
            <w:proofErr w:type="spellEnd"/>
            <w:r w:rsidRPr="00E339A0">
              <w:rPr>
                <w:rFonts w:eastAsia="Univers-PL"/>
                <w:sz w:val="20"/>
                <w:szCs w:val="20"/>
              </w:rPr>
              <w:t xml:space="preserve"> w edukacji pacjenta chorego na cukrzycę.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Rola samokontroli, diety i wysiłku fizycznego w leczeniu cukrzycy.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lastRenderedPageBreak/>
              <w:t>Nowości w terapii cukrzycy (osobista pompa insulinowa OPI „sztuczna trzustka”.</w:t>
            </w:r>
          </w:p>
        </w:tc>
      </w:tr>
      <w:tr w:rsidR="001147E6" w:rsidRPr="00E339A0" w:rsidTr="004B10FB">
        <w:trPr>
          <w:trHeight w:val="346"/>
        </w:trPr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1147E6" w:rsidRPr="00E339A0" w:rsidRDefault="001147E6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147E6" w:rsidRPr="00E339A0" w:rsidRDefault="001147E6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1147E6" w:rsidRPr="00E339A0" w:rsidTr="004B10FB">
        <w:trPr>
          <w:trHeight w:val="55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47E6" w:rsidRPr="00E339A0" w:rsidRDefault="001147E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47E6" w:rsidRPr="00E339A0" w:rsidRDefault="001147E6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zakresu anatomii, fizjologii i patofizjologii trzustki uzyskana na studiach pierwszego stopnia dla kierunku pielęgniarstwo lub innego kierunku medycznego.</w:t>
            </w:r>
          </w:p>
        </w:tc>
      </w:tr>
      <w:tr w:rsidR="001147E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147E6" w:rsidRPr="00E339A0" w:rsidRDefault="001147E6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1147E6" w:rsidRPr="00E339A0" w:rsidRDefault="001147E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1147E6" w:rsidRPr="00E339A0" w:rsidRDefault="001147E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Charakteryzuje </w:t>
            </w:r>
            <w:proofErr w:type="spellStart"/>
            <w:r w:rsidRPr="00E339A0">
              <w:rPr>
                <w:sz w:val="20"/>
                <w:szCs w:val="20"/>
              </w:rPr>
              <w:t>predyktory</w:t>
            </w:r>
            <w:proofErr w:type="spellEnd"/>
            <w:r w:rsidRPr="00E339A0">
              <w:rPr>
                <w:sz w:val="20"/>
                <w:szCs w:val="20"/>
              </w:rPr>
              <w:t xml:space="preserve"> funkcjonowania człowieka zdrowego i chorego, z uwzględnieniem choroby przewlekłej.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 xml:space="preserve">Kolokwium pisemne lub ustne, realizacja zleconego zadania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EL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metody oceny stanu zdrowia pacjenta w poradnictwie pielęgniarski.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EL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B.W15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zasady doboru badań diagnostycznych i interpretuje ich wyniki w zakresie posiadania uprawnień zawodowych.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EL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B.W32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zasady i metody prowadzenia edukacji terapeutycznej pacjenta, jego rodziny i opiekuna w zakresie samoobserwacji i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samopielęgnacji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w cukrzycy, astmie i przewlekłej obturacyjnej chorobie płuc.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EL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B.W33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patomechanizm cukrzycy, astmy i przewlekłej obturacyjnej choroby płuc oraz powikłania i zasady koordynacji działań związanych z prowadzeniem edukacji terapeutycznej.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EL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Diagnozuje zagrożenia zdrowotne pacjenta z chorobą przewlekłą 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Ocenia adaptację pacjenta do choroby przewlekłej 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</w:rPr>
              <w:t xml:space="preserve">Dobiera i stosuje metody oceny stanu zdrowia pacjenta w ramach udzielania porad pielęgniarskich 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</w:rPr>
              <w:t xml:space="preserve">Wdraża działanie terapeutyczne w zależności od oceny stanu pacjenta w ramach posiadanych uprawnień zawodowych 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B.U39.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</w:rPr>
              <w:t xml:space="preserve">Rozpoznaje sytuację psychologiczną pacjenta i jego reakcje na chorobę oraz proces leczenia, a także udziela mu wsparcia motywacyjno-edukacyjnego 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B.U34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Wykorzystuje aktualną wiedzę w celu zapewnienia wysokiego poziomu edukacji terapeutycznej pacjentów chorych na cukrzycę, ich rodzin i opiekunów. 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B.U35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Planuje i koordynuje opiekę nad pacjentem chorym na cukrzycę.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B.U36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Motywuje pacjenta chorego na cukrzycę do radzenia sobie z chorobą i do współpracy w procesie leczenia.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własnych i działań współpracowników z poszanowaniem różnic </w:t>
            </w:r>
            <w:r>
              <w:rPr>
                <w:sz w:val="20"/>
                <w:szCs w:val="20"/>
              </w:rPr>
              <w:t>światopoglądowych i kulturowych.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przedłużona obserwacja przez nauczyciela prowadzącego/ opiekuna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Fo</w:t>
            </w:r>
            <w:r w:rsidRPr="00E339A0">
              <w:rPr>
                <w:sz w:val="20"/>
                <w:szCs w:val="20"/>
              </w:rPr>
              <w:t>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prowadzącego/ opiekuna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EL/Ć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</w:t>
            </w:r>
            <w:r>
              <w:rPr>
                <w:sz w:val="20"/>
                <w:szCs w:val="20"/>
              </w:rPr>
              <w:t>niarki i solidarnością zawodową.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prowadzącego/ opiekuna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K4.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prowadzącego/ opiekuna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K5.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onosi odpowiedzialność za re</w:t>
            </w:r>
            <w:r>
              <w:rPr>
                <w:sz w:val="20"/>
                <w:szCs w:val="20"/>
              </w:rPr>
              <w:t>alizowane świadczenia zdrowotne.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prowadzącego/ opiekuna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K6.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ykazuje profesjonalne podejście do strategii marketingowych przemysłu farmaceutycznego i reklamy jego produktów.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prowadzącego/ opiekuna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1147E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1147E6" w:rsidRPr="00E339A0" w:rsidRDefault="001147E6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1147E6" w:rsidRPr="00E339A0" w:rsidRDefault="001147E6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1147E6" w:rsidRPr="00E339A0" w:rsidRDefault="001147E6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1147E6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1147E6" w:rsidRPr="00507B49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 -e-learning,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Typy cukrzycy, cukrzyca ciążowa, stan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przedcukrzycowy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B.W12; B.W13; B.W15; B.W32; B.W33; B.U16; B.U17; </w:t>
            </w:r>
          </w:p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K2</w:t>
            </w: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Metody rozpoznania cukrzycy (objawy podmiotowe, badanie przedmiotowe, badania laboratoryjne).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Ostre powikłania cukrzycy (śpiączka i kwasica cukrzycowa).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Przewlekłe powikłania cukrzycy (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retino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-,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nefro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-, neuropatia cukrzycowa).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Leczenie cukrzycy (dieta, wysiłek fizyczny, środki doustne).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B.W12; B.W13; B.W15; B.W32; B.W33; B.U16; B.U17; </w:t>
            </w:r>
          </w:p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B.U11. B.U12; B.U16; B.U18; B.U39; B.U34; B.U35; B.U36 </w:t>
            </w:r>
          </w:p>
          <w:p w:rsidR="001147E6" w:rsidRPr="00E339A0" w:rsidRDefault="001147E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>KS2</w:t>
            </w: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Typy insulinoterapii (mieszanki, intensywna insulinoterapia, osobista pompa insulinowa OPI).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„Sztuczna trzustka” - fakty i mity.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Przeszczep trzustki jako forma leczenia cukrzycy.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Leczenie cukrzycy w warunkach szpitalnych i domowych.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Pielęgnacja pacjenta z powikłaniami cukrzycy, edukacja rodziny.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Rozpoznanie i ocena deficytu w zakresie samoopieki u chorego na cukrzycę.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B.U11. B.U12; B.U16; B.U18; B.U39; B.U34; B.U35; B.U36;</w:t>
            </w:r>
          </w:p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K1; K2; K3; K4; K5; K6</w:t>
            </w: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Edukacja pacjenta chorego na cukrzycę w zakresie stylu życia, samokontroli i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samopielęgnacji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Planowanie, realizacja i ocena planu pielęgnowania pacjenta z cukrzycą.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Epidemiologia cukrzycy u dzieci, dorosłych i kobiet ciężarnych.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1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B.W15; B.W32; B.W33; B.U16; B.U17; KS2</w:t>
            </w:r>
          </w:p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Patogeneza cukrzycy u dorosłych, dzieci, kobiet ciężarnych.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Społeczne konsekwencje cukrzycy.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1147E6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1147E6" w:rsidRPr="00A310BE" w:rsidRDefault="001147E6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Jurkowska G., Łagoda K. (red.).,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 xml:space="preserve">Pielęgniarstwo internistyczne. </w:t>
            </w:r>
            <w:r w:rsidRPr="00A310BE">
              <w:rPr>
                <w:i/>
                <w:sz w:val="20"/>
                <w:szCs w:val="20"/>
              </w:rPr>
              <w:t>Podręcznik dla studiów medycznych,</w:t>
            </w:r>
            <w:r w:rsidR="00507B49">
              <w:rPr>
                <w:sz w:val="20"/>
                <w:szCs w:val="20"/>
              </w:rPr>
              <w:t xml:space="preserve"> PZWL, Warszawa 2022</w:t>
            </w:r>
            <w:r w:rsidRPr="00E339A0">
              <w:rPr>
                <w:sz w:val="20"/>
                <w:szCs w:val="20"/>
              </w:rPr>
              <w:t xml:space="preserve">. 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Szewczyk A., </w:t>
            </w:r>
            <w:r w:rsidRPr="00E339A0">
              <w:rPr>
                <w:i/>
                <w:sz w:val="20"/>
                <w:szCs w:val="20"/>
              </w:rPr>
              <w:t>Pielęgniarstwo diabetologiczne</w:t>
            </w:r>
            <w:r w:rsidR="00507B49">
              <w:rPr>
                <w:sz w:val="20"/>
                <w:szCs w:val="20"/>
              </w:rPr>
              <w:t>, PZWL, Warszawa 2019</w:t>
            </w:r>
            <w:r w:rsidRPr="00E339A0">
              <w:rPr>
                <w:sz w:val="20"/>
                <w:szCs w:val="20"/>
              </w:rPr>
              <w:t>.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Szczek</w:t>
            </w:r>
            <w:r>
              <w:rPr>
                <w:sz w:val="20"/>
                <w:szCs w:val="20"/>
              </w:rPr>
              <w:t>lik A., Gajewski P. (red.),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Interna Szczeklika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</w:t>
            </w:r>
            <w:r w:rsidR="00507B49">
              <w:rPr>
                <w:sz w:val="20"/>
                <w:szCs w:val="20"/>
              </w:rPr>
              <w:t>Medycyna Praktyczna, Kraków 2021</w:t>
            </w:r>
            <w:r w:rsidRPr="00E339A0">
              <w:rPr>
                <w:sz w:val="20"/>
                <w:szCs w:val="20"/>
              </w:rPr>
              <w:t xml:space="preserve">. </w:t>
            </w:r>
          </w:p>
          <w:p w:rsidR="001147E6" w:rsidRPr="00E339A0" w:rsidRDefault="001147E6" w:rsidP="00DB38ED">
            <w:pPr>
              <w:pStyle w:val="Akapitzlist"/>
              <w:adjustRightInd w:val="0"/>
              <w:jc w:val="both"/>
              <w:rPr>
                <w:sz w:val="20"/>
                <w:szCs w:val="20"/>
              </w:rPr>
            </w:pPr>
          </w:p>
          <w:p w:rsidR="001147E6" w:rsidRPr="00E339A0" w:rsidRDefault="001147E6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1147E6" w:rsidRPr="00E339A0" w:rsidRDefault="001147E6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 Strojek K.</w:t>
            </w:r>
            <w:r w:rsidR="00507B49">
              <w:rPr>
                <w:color w:val="auto"/>
                <w:sz w:val="20"/>
                <w:szCs w:val="20"/>
              </w:rPr>
              <w:t xml:space="preserve"> Czupryniak L</w:t>
            </w:r>
            <w:r w:rsidRPr="00E339A0">
              <w:rPr>
                <w:color w:val="auto"/>
                <w:sz w:val="20"/>
                <w:szCs w:val="20"/>
              </w:rPr>
              <w:t xml:space="preserve">, </w:t>
            </w:r>
            <w:r w:rsidR="00507B49">
              <w:rPr>
                <w:i/>
                <w:color w:val="auto"/>
                <w:sz w:val="20"/>
                <w:szCs w:val="20"/>
              </w:rPr>
              <w:t>Diabetologia</w:t>
            </w:r>
            <w:r w:rsidRPr="00E339A0">
              <w:rPr>
                <w:color w:val="auto"/>
                <w:sz w:val="20"/>
                <w:szCs w:val="20"/>
              </w:rPr>
              <w:t xml:space="preserve">, </w:t>
            </w:r>
            <w:r w:rsidR="00507B49">
              <w:rPr>
                <w:color w:val="auto"/>
                <w:sz w:val="20"/>
                <w:szCs w:val="20"/>
              </w:rPr>
              <w:t xml:space="preserve">Via </w:t>
            </w:r>
            <w:proofErr w:type="spellStart"/>
            <w:r w:rsidR="00507B49">
              <w:rPr>
                <w:color w:val="auto"/>
                <w:sz w:val="20"/>
                <w:szCs w:val="20"/>
              </w:rPr>
              <w:t>Medica</w:t>
            </w:r>
            <w:proofErr w:type="spellEnd"/>
            <w:r w:rsidR="00507B49">
              <w:rPr>
                <w:color w:val="auto"/>
                <w:sz w:val="20"/>
                <w:szCs w:val="20"/>
              </w:rPr>
              <w:t xml:space="preserve">, Gdańsk </w:t>
            </w:r>
            <w:r w:rsidRPr="00E339A0">
              <w:rPr>
                <w:color w:val="auto"/>
                <w:sz w:val="20"/>
                <w:szCs w:val="20"/>
              </w:rPr>
              <w:t>2014.</w:t>
            </w:r>
          </w:p>
          <w:p w:rsidR="001147E6" w:rsidRPr="00E339A0" w:rsidRDefault="001147E6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</w:rPr>
              <w:t>Talarska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D., Zozulińska-Ziółkiewicz D. (red.), </w:t>
            </w:r>
            <w:r w:rsidRPr="00A310BE">
              <w:rPr>
                <w:i/>
                <w:color w:val="auto"/>
                <w:sz w:val="20"/>
                <w:szCs w:val="20"/>
              </w:rPr>
              <w:t>Pielęgniarstwo internistyczne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Pr="00E339A0">
              <w:rPr>
                <w:color w:val="auto"/>
                <w:sz w:val="20"/>
                <w:szCs w:val="20"/>
              </w:rPr>
              <w:t xml:space="preserve">PZWL, Warszawa 2017. </w:t>
            </w:r>
          </w:p>
        </w:tc>
      </w:tr>
      <w:tr w:rsidR="001147E6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1147E6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 xml:space="preserve">Sposób zaliczenia </w:t>
            </w:r>
          </w:p>
          <w:p w:rsidR="001147E6" w:rsidRPr="00E339A0" w:rsidRDefault="001147E6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oceną– wykłady </w:t>
            </w:r>
          </w:p>
          <w:p w:rsidR="001147E6" w:rsidRPr="00E339A0" w:rsidRDefault="001147E6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ćwiczenia</w:t>
            </w:r>
          </w:p>
          <w:p w:rsidR="001147E6" w:rsidRPr="00E339A0" w:rsidRDefault="001147E6" w:rsidP="00DB38ED">
            <w:pPr>
              <w:rPr>
                <w:b/>
                <w:bCs/>
                <w:sz w:val="20"/>
                <w:szCs w:val="20"/>
              </w:rPr>
            </w:pPr>
          </w:p>
          <w:p w:rsidR="001147E6" w:rsidRPr="00E339A0" w:rsidRDefault="001147E6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1147E6" w:rsidRPr="00E339A0" w:rsidRDefault="001147E6" w:rsidP="001147E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1147E6" w:rsidRPr="00E339A0" w:rsidRDefault="001147E6" w:rsidP="001147E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1147E6" w:rsidRPr="00E339A0" w:rsidRDefault="001147E6" w:rsidP="001147E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 xml:space="preserve"> pisemnego (test) lub ustnego (na 3 pytania).</w:t>
            </w:r>
          </w:p>
          <w:p w:rsidR="001147E6" w:rsidRPr="00E339A0" w:rsidRDefault="001147E6" w:rsidP="00DB38ED">
            <w:pPr>
              <w:pStyle w:val="Akapitzlist"/>
              <w:rPr>
                <w:sz w:val="20"/>
                <w:szCs w:val="20"/>
              </w:rPr>
            </w:pPr>
          </w:p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1147E6" w:rsidRPr="00E339A0" w:rsidRDefault="001147E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1147E6" w:rsidRPr="00E339A0" w:rsidRDefault="001147E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1147E6" w:rsidRPr="00E339A0" w:rsidRDefault="001147E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</w:t>
            </w:r>
            <w:r>
              <w:rPr>
                <w:sz w:val="20"/>
                <w:szCs w:val="20"/>
              </w:rPr>
              <w:t>.</w:t>
            </w:r>
          </w:p>
          <w:p w:rsidR="001147E6" w:rsidRDefault="001147E6" w:rsidP="00DB38ED">
            <w:pPr>
              <w:rPr>
                <w:b/>
                <w:bCs/>
                <w:sz w:val="20"/>
                <w:szCs w:val="20"/>
              </w:rPr>
            </w:pPr>
          </w:p>
          <w:p w:rsidR="001147E6" w:rsidRPr="005D7286" w:rsidRDefault="001147E6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1147E6" w:rsidRPr="00E339A0" w:rsidRDefault="001147E6" w:rsidP="001147E6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5D7286">
              <w:rPr>
                <w:sz w:val="20"/>
                <w:szCs w:val="20"/>
              </w:rPr>
              <w:t xml:space="preserve">ma formę testu pisemnego, </w:t>
            </w:r>
            <w:r w:rsidRPr="005D7286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1147E6" w:rsidRPr="00E339A0" w:rsidRDefault="001147E6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147E6" w:rsidRPr="00E339A0" w:rsidTr="00DB38ED">
              <w:tc>
                <w:tcPr>
                  <w:tcW w:w="1271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1147E6" w:rsidRPr="00E339A0" w:rsidTr="00DB38ED">
              <w:tc>
                <w:tcPr>
                  <w:tcW w:w="1271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1147E6" w:rsidRPr="00E339A0" w:rsidRDefault="001147E6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1147E6" w:rsidRPr="00E339A0" w:rsidRDefault="001147E6" w:rsidP="001147E6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1147E6" w:rsidRPr="00196B72" w:rsidRDefault="001147E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</w:p>
          <w:p w:rsidR="001147E6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OCENA KOŃCOWA Z PRZEDMIOTU:</w:t>
            </w:r>
          </w:p>
          <w:p w:rsidR="001147E6" w:rsidRPr="00E339A0" w:rsidRDefault="001147E6" w:rsidP="001147E6">
            <w:pPr>
              <w:pStyle w:val="Bezodstpw"/>
              <w:numPr>
                <w:ilvl w:val="0"/>
                <w:numId w:val="12"/>
              </w:numPr>
            </w:pPr>
            <w:r w:rsidRPr="00E339A0">
              <w:t>średnia ocen z kolokwium z wykładów, ćwicze</w:t>
            </w:r>
            <w:r>
              <w:t>ń.</w:t>
            </w:r>
          </w:p>
          <w:p w:rsidR="001147E6" w:rsidRPr="00E339A0" w:rsidRDefault="001147E6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1147E6" w:rsidRDefault="001147E6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1147E6" w:rsidRPr="00E339A0" w:rsidRDefault="001147E6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1147E6" w:rsidRPr="00E339A0" w:rsidRDefault="001147E6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1147E6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  <w:p w:rsidR="001147E6" w:rsidRPr="00E339A0" w:rsidRDefault="001147E6" w:rsidP="00DB38ED">
            <w:pPr>
              <w:rPr>
                <w:sz w:val="20"/>
                <w:szCs w:val="20"/>
              </w:rPr>
            </w:pPr>
          </w:p>
        </w:tc>
      </w:tr>
      <w:tr w:rsidR="004B10FB" w:rsidRPr="00E339A0" w:rsidTr="004B10FB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0FB" w:rsidRPr="00E339A0" w:rsidRDefault="004B10FB" w:rsidP="00DB38ED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1147E6"/>
    <w:rsid w:val="00380077"/>
    <w:rsid w:val="004B10FB"/>
    <w:rsid w:val="00507B49"/>
    <w:rsid w:val="005F7086"/>
    <w:rsid w:val="0066458E"/>
    <w:rsid w:val="007B47A2"/>
    <w:rsid w:val="00D003E8"/>
    <w:rsid w:val="00F5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2041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9</cp:revision>
  <dcterms:created xsi:type="dcterms:W3CDTF">2021-01-04T11:16:00Z</dcterms:created>
  <dcterms:modified xsi:type="dcterms:W3CDTF">2022-10-14T09:05:00Z</dcterms:modified>
</cp:coreProperties>
</file>